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2D64" w14:textId="0A124B11" w:rsidR="000462DF" w:rsidRPr="00F30D35" w:rsidRDefault="000462DF" w:rsidP="000462DF">
      <w:pPr>
        <w:spacing w:after="120"/>
        <w:jc w:val="both"/>
        <w:rPr>
          <w:rFonts w:ascii="Helvetica" w:hAnsi="Helvetica" w:cs="Futura"/>
          <w:color w:val="000090"/>
          <w:sz w:val="32"/>
          <w:szCs w:val="32"/>
        </w:rPr>
      </w:pPr>
      <w:r w:rsidRPr="00F30D35">
        <w:rPr>
          <w:rFonts w:ascii="Helvetica" w:hAnsi="Helvetica" w:cs="Futura"/>
          <w:color w:val="000090"/>
          <w:sz w:val="32"/>
          <w:szCs w:val="32"/>
        </w:rPr>
        <w:t xml:space="preserve">Application </w:t>
      </w:r>
      <w:r w:rsidR="00204B37" w:rsidRPr="00F30D35">
        <w:rPr>
          <w:rFonts w:ascii="Helvetica" w:hAnsi="Helvetica" w:cs="Futura"/>
          <w:color w:val="000090"/>
          <w:sz w:val="32"/>
          <w:szCs w:val="32"/>
        </w:rPr>
        <w:t>to Lease a Bicycle Cage</w:t>
      </w:r>
    </w:p>
    <w:p w14:paraId="75029AE7" w14:textId="32FFE28D" w:rsidR="006F71FF" w:rsidRPr="00C64AB4" w:rsidRDefault="00C57E63" w:rsidP="00C64AB4">
      <w:pPr>
        <w:spacing w:after="100"/>
        <w:jc w:val="both"/>
        <w:rPr>
          <w:rFonts w:ascii="Helvetica" w:hAnsi="Helvetica" w:cs="Futura"/>
          <w:szCs w:val="22"/>
        </w:rPr>
      </w:pPr>
      <w:r w:rsidRPr="00C64AB4">
        <w:rPr>
          <w:rFonts w:ascii="Helvetica" w:hAnsi="Helvetica" w:cs="Futura"/>
          <w:szCs w:val="22"/>
        </w:rPr>
        <w:t xml:space="preserve">The bicycle cages are part of the common property and belong to the Owners Corporation.  </w:t>
      </w:r>
      <w:r w:rsidR="006F71FF" w:rsidRPr="00C64AB4">
        <w:rPr>
          <w:rFonts w:ascii="Helvetica" w:hAnsi="Helvetica" w:cs="Futura"/>
          <w:szCs w:val="22"/>
        </w:rPr>
        <w:t>There is no charge for bicycle cages</w:t>
      </w:r>
      <w:r w:rsidRPr="00C64AB4">
        <w:rPr>
          <w:rFonts w:ascii="Helvetica" w:hAnsi="Helvetica" w:cs="Futura"/>
          <w:szCs w:val="22"/>
        </w:rPr>
        <w:t>,</w:t>
      </w:r>
      <w:r w:rsidR="006F71FF" w:rsidRPr="00C64AB4">
        <w:rPr>
          <w:rFonts w:ascii="Helvetica" w:hAnsi="Helvetica" w:cs="Futura"/>
          <w:szCs w:val="22"/>
        </w:rPr>
        <w:t xml:space="preserve"> however to ensure effective control and allocation</w:t>
      </w:r>
      <w:r w:rsidRPr="00C64AB4">
        <w:rPr>
          <w:rFonts w:ascii="Helvetica" w:hAnsi="Helvetica" w:cs="Futura"/>
          <w:szCs w:val="22"/>
        </w:rPr>
        <w:t xml:space="preserve"> </w:t>
      </w:r>
      <w:r w:rsidR="00D669EB" w:rsidRPr="00C64AB4">
        <w:rPr>
          <w:rFonts w:ascii="Helvetica" w:hAnsi="Helvetica" w:cs="Futura"/>
          <w:szCs w:val="22"/>
        </w:rPr>
        <w:t xml:space="preserve">locks </w:t>
      </w:r>
      <w:r w:rsidR="00B2062E" w:rsidRPr="00C64AB4">
        <w:rPr>
          <w:rFonts w:ascii="Helvetica" w:hAnsi="Helvetica" w:cs="Futura"/>
          <w:szCs w:val="22"/>
        </w:rPr>
        <w:t xml:space="preserve">are </w:t>
      </w:r>
      <w:r w:rsidR="00D669EB" w:rsidRPr="00C64AB4">
        <w:rPr>
          <w:rFonts w:ascii="Helvetica" w:hAnsi="Helvetica" w:cs="Futura"/>
          <w:szCs w:val="22"/>
        </w:rPr>
        <w:t>supplied by the O</w:t>
      </w:r>
      <w:r w:rsidR="006F71FF" w:rsidRPr="00C64AB4">
        <w:rPr>
          <w:rFonts w:ascii="Helvetica" w:hAnsi="Helvetica" w:cs="Futura"/>
          <w:szCs w:val="22"/>
        </w:rPr>
        <w:t>wners</w:t>
      </w:r>
      <w:r w:rsidR="00D669EB" w:rsidRPr="00C64AB4">
        <w:rPr>
          <w:rFonts w:ascii="Helvetica" w:hAnsi="Helvetica" w:cs="Futura"/>
          <w:szCs w:val="22"/>
        </w:rPr>
        <w:t>’ C</w:t>
      </w:r>
      <w:r w:rsidR="000462DF" w:rsidRPr="00C64AB4">
        <w:rPr>
          <w:rFonts w:ascii="Helvetica" w:hAnsi="Helvetica" w:cs="Futura"/>
          <w:szCs w:val="22"/>
        </w:rPr>
        <w:t>orporation on a 12 month lease basis.</w:t>
      </w:r>
    </w:p>
    <w:p w14:paraId="7FFD7CEF" w14:textId="7AD6895D" w:rsidR="006F71FF" w:rsidRPr="00C64AB4" w:rsidRDefault="006F71FF" w:rsidP="00C64AB4">
      <w:pPr>
        <w:spacing w:after="100"/>
        <w:jc w:val="both"/>
        <w:rPr>
          <w:rFonts w:ascii="Helvetica" w:hAnsi="Helvetica" w:cs="Futura"/>
          <w:szCs w:val="22"/>
        </w:rPr>
      </w:pPr>
      <w:r w:rsidRPr="00C64AB4">
        <w:rPr>
          <w:rFonts w:ascii="Helvetica" w:hAnsi="Helvetica" w:cs="Futura"/>
          <w:szCs w:val="22"/>
        </w:rPr>
        <w:t xml:space="preserve">Please </w:t>
      </w:r>
      <w:r w:rsidR="00B2062E" w:rsidRPr="00C64AB4">
        <w:rPr>
          <w:rFonts w:ascii="Helvetica" w:hAnsi="Helvetica" w:cs="Futura"/>
          <w:szCs w:val="22"/>
        </w:rPr>
        <w:t xml:space="preserve">discuss the availability of a bicycle cage with the </w:t>
      </w:r>
      <w:hyperlink r:id="rId8" w:history="1">
        <w:r w:rsidR="00B2062E" w:rsidRPr="00C64AB4">
          <w:rPr>
            <w:rStyle w:val="Hyperlink"/>
            <w:rFonts w:ascii="Helvetica" w:hAnsi="Helvetica" w:cs="Futura"/>
            <w:szCs w:val="22"/>
          </w:rPr>
          <w:t>Building Manager</w:t>
        </w:r>
      </w:hyperlink>
      <w:r w:rsidR="00B2062E" w:rsidRPr="00C64AB4">
        <w:rPr>
          <w:rFonts w:ascii="Helvetica" w:hAnsi="Helvetica" w:cs="Futura"/>
          <w:szCs w:val="22"/>
        </w:rPr>
        <w:t>.  If a</w:t>
      </w:r>
      <w:r w:rsidR="00B2062E" w:rsidRPr="00C64AB4">
        <w:rPr>
          <w:rFonts w:ascii="Helvetica" w:hAnsi="Helvetica" w:cs="Futura"/>
          <w:szCs w:val="22"/>
          <w:lang w:val="en-US" w:eastAsia="ja-JP"/>
        </w:rPr>
        <w:t xml:space="preserve"> bicycle cage is available, then </w:t>
      </w:r>
      <w:r w:rsidRPr="00C64AB4">
        <w:rPr>
          <w:rFonts w:ascii="Helvetica" w:hAnsi="Helvetica" w:cs="Futura"/>
          <w:szCs w:val="22"/>
          <w:lang w:val="en-US" w:eastAsia="ja-JP"/>
        </w:rPr>
        <w:t>complete this form and supply a $100 de</w:t>
      </w:r>
      <w:r w:rsidR="002A3092" w:rsidRPr="00C64AB4">
        <w:rPr>
          <w:rFonts w:ascii="Helvetica" w:hAnsi="Helvetica" w:cs="Futura"/>
          <w:szCs w:val="22"/>
          <w:lang w:val="en-US" w:eastAsia="ja-JP"/>
        </w:rPr>
        <w:t>posit for the lock</w:t>
      </w:r>
      <w:r w:rsidR="002A3092" w:rsidRPr="00C64AB4">
        <w:rPr>
          <w:rFonts w:ascii="Helvetica" w:hAnsi="Helvetica" w:cs="Futura"/>
          <w:szCs w:val="22"/>
        </w:rPr>
        <w:t xml:space="preserve">, </w:t>
      </w:r>
      <w:r w:rsidR="004C3608" w:rsidRPr="00C64AB4">
        <w:rPr>
          <w:rFonts w:ascii="Helvetica" w:hAnsi="Helvetica" w:cs="Futura"/>
          <w:szCs w:val="22"/>
        </w:rPr>
        <w:t>as per the instructions below.</w:t>
      </w:r>
    </w:p>
    <w:p w14:paraId="3AAEE81E" w14:textId="786868F8" w:rsidR="006F71FF" w:rsidRPr="00C64AB4" w:rsidRDefault="00B2062E" w:rsidP="00C64AB4">
      <w:pPr>
        <w:widowControl w:val="0"/>
        <w:autoSpaceDE w:val="0"/>
        <w:autoSpaceDN w:val="0"/>
        <w:adjustRightInd w:val="0"/>
        <w:spacing w:after="100"/>
        <w:jc w:val="both"/>
        <w:rPr>
          <w:rFonts w:ascii="Helvetica" w:hAnsi="Helvetica" w:cs="Futura"/>
          <w:szCs w:val="22"/>
          <w:lang w:val="en-US" w:eastAsia="ja-JP"/>
        </w:rPr>
      </w:pPr>
      <w:r w:rsidRPr="00C64AB4">
        <w:rPr>
          <w:rFonts w:ascii="Helvetica" w:hAnsi="Helvetica" w:cs="Futura"/>
          <w:szCs w:val="22"/>
        </w:rPr>
        <w:t>Paymen</w:t>
      </w:r>
      <w:r w:rsidR="002A3092" w:rsidRPr="00C64AB4">
        <w:rPr>
          <w:rFonts w:ascii="Helvetica" w:hAnsi="Helvetica" w:cs="Futura"/>
          <w:szCs w:val="22"/>
        </w:rPr>
        <w:t xml:space="preserve">t can be made by either Cheque or </w:t>
      </w:r>
      <w:r w:rsidRPr="00C64AB4">
        <w:rPr>
          <w:rFonts w:ascii="Helvetica" w:hAnsi="Helvetica" w:cs="Futura"/>
          <w:szCs w:val="22"/>
        </w:rPr>
        <w:t>Electronic Funds Tra</w:t>
      </w:r>
      <w:r w:rsidR="004C3608" w:rsidRPr="00C64AB4">
        <w:rPr>
          <w:rFonts w:ascii="Helvetica" w:hAnsi="Helvetica" w:cs="Futura"/>
          <w:szCs w:val="22"/>
        </w:rPr>
        <w:t>n</w:t>
      </w:r>
      <w:r w:rsidRPr="00C64AB4">
        <w:rPr>
          <w:rFonts w:ascii="Helvetica" w:hAnsi="Helvetica" w:cs="Futura"/>
          <w:szCs w:val="22"/>
        </w:rPr>
        <w:t>sfer (EFT</w:t>
      </w:r>
      <w:r w:rsidR="002A3092" w:rsidRPr="00C64AB4">
        <w:rPr>
          <w:rFonts w:ascii="Helvetica" w:hAnsi="Helvetica" w:cs="Futura"/>
          <w:szCs w:val="22"/>
        </w:rPr>
        <w:t>) only.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307"/>
        <w:gridCol w:w="3046"/>
      </w:tblGrid>
      <w:tr w:rsidR="00361567" w:rsidRPr="00F30D35" w14:paraId="1BDA7AB7" w14:textId="77777777" w:rsidTr="00361567">
        <w:tc>
          <w:tcPr>
            <w:tcW w:w="6235" w:type="dxa"/>
            <w:gridSpan w:val="3"/>
          </w:tcPr>
          <w:p w14:paraId="00F4D1AC" w14:textId="556E3EE5" w:rsidR="00361567" w:rsidRPr="00F30D35" w:rsidRDefault="00361567" w:rsidP="00C64AB4">
            <w:pPr>
              <w:spacing w:before="40" w:after="20"/>
              <w:jc w:val="both"/>
              <w:rPr>
                <w:rFonts w:ascii="Helvetica" w:hAnsi="Helvetica" w:cs="Futura"/>
                <w:b/>
                <w:sz w:val="24"/>
              </w:rPr>
            </w:pPr>
            <w:r w:rsidRPr="00F30D35">
              <w:rPr>
                <w:rFonts w:ascii="Helvetica" w:hAnsi="Helvetica" w:cs="Futura"/>
                <w:color w:val="000090"/>
                <w:sz w:val="28"/>
                <w:szCs w:val="28"/>
              </w:rPr>
              <w:t>Applicants’ Details</w:t>
            </w:r>
          </w:p>
        </w:tc>
        <w:tc>
          <w:tcPr>
            <w:tcW w:w="3046" w:type="dxa"/>
          </w:tcPr>
          <w:p w14:paraId="4B1C684F" w14:textId="77777777" w:rsidR="00361567" w:rsidRPr="00F30D35" w:rsidRDefault="00361567" w:rsidP="00361567">
            <w:pPr>
              <w:spacing w:before="60" w:after="30"/>
              <w:jc w:val="both"/>
              <w:rPr>
                <w:rFonts w:ascii="Helvetica" w:hAnsi="Helvetica" w:cs="Futura"/>
                <w:b/>
                <w:sz w:val="24"/>
              </w:rPr>
            </w:pPr>
          </w:p>
        </w:tc>
      </w:tr>
      <w:tr w:rsidR="00361567" w:rsidRPr="00F30D35" w14:paraId="43449216" w14:textId="77777777" w:rsidTr="00361567">
        <w:tc>
          <w:tcPr>
            <w:tcW w:w="1951" w:type="dxa"/>
          </w:tcPr>
          <w:p w14:paraId="27A27F85" w14:textId="3620A37C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Applicants’ Name</w:t>
            </w:r>
          </w:p>
        </w:tc>
        <w:tc>
          <w:tcPr>
            <w:tcW w:w="4284" w:type="dxa"/>
            <w:gridSpan w:val="2"/>
          </w:tcPr>
          <w:p w14:paraId="2002DE45" w14:textId="77777777" w:rsidR="00361567" w:rsidRPr="00C64AB4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C64AB4">
              <w:rPr>
                <w:rFonts w:ascii="Helvetica" w:hAnsi="Helvetica" w:cs="Futur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64AB4">
              <w:rPr>
                <w:rFonts w:ascii="Helvetica" w:hAnsi="Helvetica" w:cs="Futura"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sz w:val="24"/>
              </w:rPr>
            </w:r>
            <w:r w:rsidRPr="00C64AB4">
              <w:rPr>
                <w:rFonts w:ascii="Helvetica" w:hAnsi="Helvetica" w:cs="Futura"/>
                <w:sz w:val="24"/>
              </w:rPr>
              <w:fldChar w:fldCharType="separate"/>
            </w:r>
            <w:bookmarkStart w:id="0" w:name="_GoBack"/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bookmarkEnd w:id="0"/>
            <w:r w:rsidRPr="00C64AB4">
              <w:rPr>
                <w:rFonts w:ascii="Helvetica" w:hAnsi="Helvetica" w:cs="Futura"/>
                <w:sz w:val="24"/>
              </w:rPr>
              <w:fldChar w:fldCharType="end"/>
            </w:r>
            <w:r w:rsidRPr="00C64AB4">
              <w:rPr>
                <w:rFonts w:ascii="Helvetica" w:hAnsi="Helvetica" w:cs="Futura"/>
                <w:sz w:val="24"/>
              </w:rPr>
              <w:t xml:space="preserve"> </w:t>
            </w:r>
            <w:r w:rsidRPr="00C64AB4">
              <w:rPr>
                <w:rFonts w:ascii="Helvetica" w:hAnsi="Helvetica" w:cs="Futura"/>
                <w:sz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AMILY NAME"/>
                  <w:textInput>
                    <w:format w:val="UPPERCASE"/>
                  </w:textInput>
                </w:ffData>
              </w:fldChar>
            </w:r>
            <w:bookmarkStart w:id="1" w:name="Text2"/>
            <w:r w:rsidRPr="00C64AB4">
              <w:rPr>
                <w:rFonts w:ascii="Helvetica" w:hAnsi="Helvetica" w:cs="Futura"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sz w:val="24"/>
              </w:rPr>
            </w:r>
            <w:r w:rsidRPr="00C64AB4">
              <w:rPr>
                <w:rFonts w:ascii="Helvetica" w:hAnsi="Helvetica" w:cs="Futura"/>
                <w:sz w:val="24"/>
              </w:rPr>
              <w:fldChar w:fldCharType="separate"/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sz w:val="24"/>
              </w:rPr>
              <w:fldChar w:fldCharType="end"/>
            </w:r>
            <w:bookmarkEnd w:id="1"/>
          </w:p>
        </w:tc>
        <w:tc>
          <w:tcPr>
            <w:tcW w:w="3046" w:type="dxa"/>
          </w:tcPr>
          <w:p w14:paraId="2915C573" w14:textId="01045885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b/>
                <w:sz w:val="24"/>
              </w:rPr>
            </w:pPr>
            <w:r w:rsidRPr="00F30D35">
              <w:rPr>
                <w:rFonts w:ascii="Helvetica" w:hAnsi="Helvetica" w:cs="Futur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0D35">
              <w:rPr>
                <w:rFonts w:ascii="Helvetica" w:hAnsi="Helvetica" w:cs="Futura"/>
                <w:sz w:val="24"/>
              </w:rPr>
              <w:instrText xml:space="preserve"> FORMCHECKBOX </w:instrText>
            </w:r>
            <w:r w:rsidRPr="00F30D35">
              <w:rPr>
                <w:rFonts w:ascii="Helvetica" w:hAnsi="Helvetica" w:cs="Futura"/>
                <w:sz w:val="24"/>
              </w:rPr>
            </w:r>
            <w:r w:rsidRPr="00F30D35">
              <w:rPr>
                <w:rFonts w:ascii="Helvetica" w:hAnsi="Helvetica" w:cs="Futura"/>
                <w:sz w:val="24"/>
              </w:rPr>
              <w:fldChar w:fldCharType="end"/>
            </w:r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 Owner   </w:t>
            </w:r>
            <w:r w:rsidRPr="00F30D35">
              <w:rPr>
                <w:rFonts w:ascii="Helvetica" w:hAnsi="Helvetica" w:cs="Futur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0D35">
              <w:rPr>
                <w:rFonts w:ascii="Helvetica" w:hAnsi="Helvetica" w:cs="Futura"/>
                <w:sz w:val="24"/>
              </w:rPr>
              <w:instrText xml:space="preserve"> FORMCHECKBOX </w:instrText>
            </w:r>
            <w:r w:rsidRPr="00F30D35">
              <w:rPr>
                <w:rFonts w:ascii="Helvetica" w:hAnsi="Helvetica" w:cs="Futura"/>
                <w:sz w:val="24"/>
              </w:rPr>
            </w:r>
            <w:r w:rsidRPr="00F30D35">
              <w:rPr>
                <w:rFonts w:ascii="Helvetica" w:hAnsi="Helvetica" w:cs="Futura"/>
                <w:sz w:val="24"/>
              </w:rPr>
              <w:fldChar w:fldCharType="end"/>
            </w:r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 Tenant</w:t>
            </w:r>
          </w:p>
        </w:tc>
      </w:tr>
      <w:tr w:rsidR="00361567" w:rsidRPr="00F30D35" w14:paraId="6E36A0FC" w14:textId="77777777" w:rsidTr="00361567">
        <w:tc>
          <w:tcPr>
            <w:tcW w:w="1951" w:type="dxa"/>
          </w:tcPr>
          <w:p w14:paraId="38A53082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Lot No:</w:t>
            </w:r>
          </w:p>
        </w:tc>
        <w:tc>
          <w:tcPr>
            <w:tcW w:w="2977" w:type="dxa"/>
          </w:tcPr>
          <w:p w14:paraId="3442AEE3" w14:textId="77777777" w:rsidR="00361567" w:rsidRPr="00C64AB4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4"/>
              </w:rPr>
            </w:pPr>
            <w:r w:rsidRPr="00C64AB4">
              <w:rPr>
                <w:rFonts w:ascii="Helvetica" w:hAnsi="Helvetica" w:cs="Futur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xt3"/>
            <w:r w:rsidRPr="00C64AB4">
              <w:rPr>
                <w:rFonts w:ascii="Helvetica" w:hAnsi="Helvetica" w:cs="Futura"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sz w:val="24"/>
              </w:rPr>
            </w:r>
            <w:r w:rsidRPr="00C64AB4">
              <w:rPr>
                <w:rFonts w:ascii="Helvetica" w:hAnsi="Helvetica" w:cs="Futura"/>
                <w:sz w:val="24"/>
              </w:rPr>
              <w:fldChar w:fldCharType="separate"/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sz w:val="24"/>
              </w:rPr>
              <w:fldChar w:fldCharType="end"/>
            </w:r>
            <w:bookmarkEnd w:id="2"/>
          </w:p>
        </w:tc>
        <w:tc>
          <w:tcPr>
            <w:tcW w:w="1307" w:type="dxa"/>
          </w:tcPr>
          <w:p w14:paraId="7D3C1520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Apt No:</w:t>
            </w:r>
          </w:p>
        </w:tc>
        <w:tc>
          <w:tcPr>
            <w:tcW w:w="3046" w:type="dxa"/>
          </w:tcPr>
          <w:p w14:paraId="05036497" w14:textId="77777777" w:rsidR="00361567" w:rsidRPr="00C64AB4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4"/>
              </w:rPr>
            </w:pPr>
            <w:r w:rsidRPr="00C64AB4">
              <w:rPr>
                <w:rFonts w:ascii="Helvetica" w:hAnsi="Helvetica" w:cs="Futura"/>
                <w:sz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Apt No: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4"/>
            <w:r w:rsidRPr="00C64AB4">
              <w:rPr>
                <w:rFonts w:ascii="Helvetica" w:hAnsi="Helvetica" w:cs="Futura"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sz w:val="24"/>
              </w:rPr>
            </w:r>
            <w:r w:rsidRPr="00C64AB4">
              <w:rPr>
                <w:rFonts w:ascii="Helvetica" w:hAnsi="Helvetica" w:cs="Futura"/>
                <w:sz w:val="24"/>
              </w:rPr>
              <w:fldChar w:fldCharType="separate"/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sz w:val="24"/>
              </w:rPr>
              <w:fldChar w:fldCharType="end"/>
            </w:r>
            <w:bookmarkEnd w:id="3"/>
          </w:p>
        </w:tc>
      </w:tr>
      <w:tr w:rsidR="00361567" w:rsidRPr="00F30D35" w14:paraId="596F61B1" w14:textId="77777777" w:rsidTr="00361567">
        <w:tc>
          <w:tcPr>
            <w:tcW w:w="1951" w:type="dxa"/>
          </w:tcPr>
          <w:p w14:paraId="51349ADD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Payment:</w:t>
            </w:r>
          </w:p>
        </w:tc>
        <w:tc>
          <w:tcPr>
            <w:tcW w:w="2977" w:type="dxa"/>
          </w:tcPr>
          <w:p w14:paraId="6A25F968" w14:textId="588FE2DC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C64AB4">
              <w:rPr>
                <w:rFonts w:ascii="Helvetica" w:hAnsi="Helvetica" w:cs="Futura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1"/>
            <w:r w:rsidRPr="00C64AB4">
              <w:rPr>
                <w:rFonts w:ascii="Helvetica" w:hAnsi="Helvetica" w:cs="Futura"/>
                <w:b/>
                <w:sz w:val="24"/>
              </w:rPr>
              <w:instrText xml:space="preserve"> FORMCHECKBOX </w:instrText>
            </w:r>
            <w:r w:rsidRPr="00C64AB4">
              <w:rPr>
                <w:rFonts w:ascii="Helvetica" w:hAnsi="Helvetica" w:cs="Futura"/>
                <w:b/>
                <w:sz w:val="24"/>
              </w:rPr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end"/>
            </w:r>
            <w:bookmarkEnd w:id="4"/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 Chq  </w:t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2"/>
            <w:r w:rsidRPr="00C64AB4">
              <w:rPr>
                <w:rFonts w:ascii="Helvetica" w:hAnsi="Helvetica" w:cs="Futura"/>
                <w:b/>
                <w:sz w:val="24"/>
              </w:rPr>
              <w:instrText xml:space="preserve"> FORMCHECKBOX </w:instrText>
            </w:r>
            <w:r w:rsidRPr="00C64AB4">
              <w:rPr>
                <w:rFonts w:ascii="Helvetica" w:hAnsi="Helvetica" w:cs="Futura"/>
                <w:b/>
                <w:sz w:val="24"/>
              </w:rPr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end"/>
            </w:r>
            <w:bookmarkEnd w:id="5"/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 EFT  </w:t>
            </w:r>
          </w:p>
        </w:tc>
        <w:tc>
          <w:tcPr>
            <w:tcW w:w="4353" w:type="dxa"/>
            <w:gridSpan w:val="2"/>
          </w:tcPr>
          <w:p w14:paraId="4DDE04EA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4"/>
              </w:rPr>
            </w:pPr>
          </w:p>
        </w:tc>
      </w:tr>
      <w:tr w:rsidR="00361567" w:rsidRPr="00F30D35" w14:paraId="06A3EF6C" w14:textId="77777777" w:rsidTr="00361567">
        <w:tc>
          <w:tcPr>
            <w:tcW w:w="1951" w:type="dxa"/>
          </w:tcPr>
          <w:p w14:paraId="42CA0E6B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Contact No:</w:t>
            </w:r>
          </w:p>
        </w:tc>
        <w:tc>
          <w:tcPr>
            <w:tcW w:w="4284" w:type="dxa"/>
            <w:gridSpan w:val="2"/>
          </w:tcPr>
          <w:p w14:paraId="5C98012D" w14:textId="77777777" w:rsidR="00361567" w:rsidRPr="00C64AB4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C64AB4">
              <w:rPr>
                <w:rFonts w:ascii="Helvetica" w:hAnsi="Helvetica" w:cs="Futura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  <w:format w:val="0000 000 000"/>
                  </w:textInput>
                </w:ffData>
              </w:fldChar>
            </w:r>
            <w:bookmarkStart w:id="6" w:name="Text7"/>
            <w:r w:rsidRPr="00C64AB4">
              <w:rPr>
                <w:rFonts w:ascii="Helvetica" w:hAnsi="Helvetica" w:cs="Futura"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sz w:val="24"/>
              </w:rPr>
            </w:r>
            <w:r w:rsidRPr="00C64AB4">
              <w:rPr>
                <w:rFonts w:ascii="Helvetica" w:hAnsi="Helvetica" w:cs="Futura"/>
                <w:sz w:val="24"/>
              </w:rPr>
              <w:fldChar w:fldCharType="separate"/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sz w:val="24"/>
              </w:rPr>
              <w:fldChar w:fldCharType="end"/>
            </w:r>
            <w:bookmarkEnd w:id="6"/>
          </w:p>
        </w:tc>
        <w:tc>
          <w:tcPr>
            <w:tcW w:w="3046" w:type="dxa"/>
          </w:tcPr>
          <w:p w14:paraId="4E72012D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4"/>
              </w:rPr>
            </w:pPr>
          </w:p>
        </w:tc>
      </w:tr>
      <w:tr w:rsidR="0074757F" w:rsidRPr="00F30D35" w14:paraId="43750379" w14:textId="77777777" w:rsidTr="00B71EE1">
        <w:tc>
          <w:tcPr>
            <w:tcW w:w="1951" w:type="dxa"/>
          </w:tcPr>
          <w:p w14:paraId="5A24AE11" w14:textId="77777777" w:rsidR="0074757F" w:rsidRPr="00F30D35" w:rsidRDefault="0074757F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Contact email:</w:t>
            </w:r>
          </w:p>
        </w:tc>
        <w:tc>
          <w:tcPr>
            <w:tcW w:w="7330" w:type="dxa"/>
            <w:gridSpan w:val="3"/>
          </w:tcPr>
          <w:p w14:paraId="678A65EC" w14:textId="4FF4D837" w:rsidR="0074757F" w:rsidRPr="00C64AB4" w:rsidRDefault="0074757F" w:rsidP="00C64AB4">
            <w:pPr>
              <w:spacing w:before="120" w:after="30"/>
              <w:jc w:val="both"/>
              <w:rPr>
                <w:rFonts w:ascii="Helvetica" w:hAnsi="Helvetica" w:cs="Futura"/>
                <w:sz w:val="24"/>
              </w:rPr>
            </w:pPr>
            <w:r w:rsidRPr="00C64AB4">
              <w:rPr>
                <w:rFonts w:ascii="Helvetica" w:hAnsi="Helvetica" w:cs="Futura"/>
                <w:sz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mail address"/>
                  <w:textInput>
                    <w:format w:val="LOWERCASE"/>
                  </w:textInput>
                </w:ffData>
              </w:fldChar>
            </w:r>
            <w:bookmarkStart w:id="7" w:name="Text6"/>
            <w:r w:rsidRPr="00C64AB4">
              <w:rPr>
                <w:rFonts w:ascii="Helvetica" w:hAnsi="Helvetica" w:cs="Futura"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sz w:val="24"/>
              </w:rPr>
            </w:r>
            <w:r w:rsidRPr="00C64AB4">
              <w:rPr>
                <w:rFonts w:ascii="Helvetica" w:hAnsi="Helvetica" w:cs="Futura"/>
                <w:sz w:val="24"/>
              </w:rPr>
              <w:fldChar w:fldCharType="separate"/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sz w:val="24"/>
              </w:rPr>
              <w:fldChar w:fldCharType="end"/>
            </w:r>
            <w:bookmarkEnd w:id="7"/>
          </w:p>
        </w:tc>
      </w:tr>
      <w:tr w:rsidR="00361567" w:rsidRPr="00F30D35" w14:paraId="19B50C82" w14:textId="77777777" w:rsidTr="00361567">
        <w:tc>
          <w:tcPr>
            <w:tcW w:w="1951" w:type="dxa"/>
          </w:tcPr>
          <w:p w14:paraId="7B1312A5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Signed:</w:t>
            </w:r>
          </w:p>
        </w:tc>
        <w:tc>
          <w:tcPr>
            <w:tcW w:w="2977" w:type="dxa"/>
          </w:tcPr>
          <w:p w14:paraId="25BF2E0B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b/>
                <w:sz w:val="24"/>
              </w:rPr>
            </w:pPr>
          </w:p>
        </w:tc>
        <w:tc>
          <w:tcPr>
            <w:tcW w:w="1307" w:type="dxa"/>
          </w:tcPr>
          <w:p w14:paraId="32561744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Dated</w:t>
            </w:r>
          </w:p>
        </w:tc>
        <w:tc>
          <w:tcPr>
            <w:tcW w:w="3046" w:type="dxa"/>
          </w:tcPr>
          <w:p w14:paraId="2BC7592E" w14:textId="77777777" w:rsidR="00361567" w:rsidRPr="00C64AB4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4"/>
              </w:rPr>
            </w:pPr>
            <w:r w:rsidRPr="00C64AB4">
              <w:rPr>
                <w:rFonts w:ascii="Helvetica" w:hAnsi="Helvetica" w:cs="Futur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8" w:name="Text8"/>
            <w:r w:rsidRPr="00C64AB4">
              <w:rPr>
                <w:rFonts w:ascii="Helvetica" w:hAnsi="Helvetica" w:cs="Futura"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sz w:val="24"/>
              </w:rPr>
            </w:r>
            <w:r w:rsidRPr="00C64AB4">
              <w:rPr>
                <w:rFonts w:ascii="Helvetica" w:hAnsi="Helvetica" w:cs="Futura"/>
                <w:sz w:val="24"/>
              </w:rPr>
              <w:fldChar w:fldCharType="separate"/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sz w:val="24"/>
              </w:rPr>
              <w:fldChar w:fldCharType="end"/>
            </w:r>
            <w:bookmarkEnd w:id="8"/>
          </w:p>
        </w:tc>
      </w:tr>
      <w:tr w:rsidR="00361567" w:rsidRPr="00F30D35" w14:paraId="764FDA32" w14:textId="77777777" w:rsidTr="00361567"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D2D0D99" w14:textId="77777777" w:rsidR="00361567" w:rsidRPr="00F30D35" w:rsidRDefault="00361567" w:rsidP="00C64AB4">
            <w:pPr>
              <w:spacing w:before="40" w:after="20"/>
              <w:jc w:val="both"/>
              <w:rPr>
                <w:rFonts w:ascii="Helvetica" w:hAnsi="Helvetica" w:cs="Futura"/>
                <w:color w:val="000090"/>
                <w:sz w:val="28"/>
                <w:szCs w:val="28"/>
              </w:rPr>
            </w:pPr>
            <w:r w:rsidRPr="00F30D35">
              <w:rPr>
                <w:rFonts w:ascii="Helvetica" w:hAnsi="Helvetica" w:cs="Futura"/>
                <w:color w:val="000090"/>
                <w:sz w:val="28"/>
                <w:szCs w:val="28"/>
              </w:rPr>
              <w:t>For the Strata Managers’ Use Only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046F7A95" w14:textId="77777777" w:rsidR="00361567" w:rsidRPr="00F30D35" w:rsidRDefault="00361567" w:rsidP="00361567">
            <w:pPr>
              <w:spacing w:before="6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43BE4AFE" w14:textId="77777777" w:rsidR="00361567" w:rsidRPr="00F30D35" w:rsidRDefault="00361567" w:rsidP="00361567">
            <w:pPr>
              <w:spacing w:before="6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</w:p>
        </w:tc>
      </w:tr>
      <w:tr w:rsidR="00361567" w:rsidRPr="00F30D35" w14:paraId="37D2446F" w14:textId="77777777" w:rsidTr="00361567">
        <w:tc>
          <w:tcPr>
            <w:tcW w:w="1951" w:type="dxa"/>
            <w:tcBorders>
              <w:top w:val="nil"/>
              <w:bottom w:val="nil"/>
            </w:tcBorders>
            <w:shd w:val="clear" w:color="auto" w:fill="E0E0E0"/>
          </w:tcPr>
          <w:p w14:paraId="7072ADE4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Pmt Rec’d via: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E0E0E0"/>
          </w:tcPr>
          <w:p w14:paraId="7A85FC3C" w14:textId="22FEFA00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C64AB4">
              <w:rPr>
                <w:rFonts w:ascii="Helvetica" w:hAnsi="Helvetica" w:cs="Futura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4AB4">
              <w:rPr>
                <w:rFonts w:ascii="Helvetica" w:hAnsi="Helvetica" w:cs="Futura"/>
                <w:b/>
                <w:sz w:val="24"/>
              </w:rPr>
              <w:instrText xml:space="preserve"> FORMCHECKBOX </w:instrText>
            </w:r>
            <w:r w:rsidRPr="00C64AB4">
              <w:rPr>
                <w:rFonts w:ascii="Helvetica" w:hAnsi="Helvetica" w:cs="Futura"/>
                <w:b/>
                <w:sz w:val="24"/>
              </w:rPr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end"/>
            </w:r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 Chq  </w:t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4AB4">
              <w:rPr>
                <w:rFonts w:ascii="Helvetica" w:hAnsi="Helvetica" w:cs="Futura"/>
                <w:b/>
                <w:sz w:val="24"/>
              </w:rPr>
              <w:instrText xml:space="preserve"> FORMCHECKBOX </w:instrText>
            </w:r>
            <w:r w:rsidRPr="00C64AB4">
              <w:rPr>
                <w:rFonts w:ascii="Helvetica" w:hAnsi="Helvetica" w:cs="Futura"/>
                <w:b/>
                <w:sz w:val="24"/>
              </w:rPr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end"/>
            </w:r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 EFT  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E0E0E0"/>
          </w:tcPr>
          <w:p w14:paraId="012A861B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Amount:</w:t>
            </w:r>
          </w:p>
        </w:tc>
        <w:tc>
          <w:tcPr>
            <w:tcW w:w="3046" w:type="dxa"/>
            <w:tcBorders>
              <w:top w:val="nil"/>
              <w:bottom w:val="nil"/>
            </w:tcBorders>
            <w:shd w:val="clear" w:color="auto" w:fill="E0E0E0"/>
          </w:tcPr>
          <w:p w14:paraId="57677A78" w14:textId="508E1601" w:rsidR="00361567" w:rsidRPr="00F30D35" w:rsidRDefault="002A3092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b/>
                <w:sz w:val="24"/>
              </w:rPr>
              <w:t>$100.00</w:t>
            </w:r>
          </w:p>
        </w:tc>
      </w:tr>
      <w:tr w:rsidR="00361567" w:rsidRPr="00F30D35" w14:paraId="4509D704" w14:textId="77777777" w:rsidTr="00361567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1898186A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Signed: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1DED55EE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35064083" w14:textId="77777777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Acc Code:</w:t>
            </w:r>
          </w:p>
        </w:tc>
        <w:tc>
          <w:tcPr>
            <w:tcW w:w="304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4BE5AC25" w14:textId="11CA3735" w:rsidR="00361567" w:rsidRPr="00C64AB4" w:rsidRDefault="002A3092" w:rsidP="00C64AB4">
            <w:pPr>
              <w:spacing w:before="120" w:after="30"/>
              <w:jc w:val="both"/>
              <w:rPr>
                <w:rFonts w:ascii="Helvetica" w:hAnsi="Helvetica" w:cs="Futura"/>
                <w:sz w:val="24"/>
              </w:rPr>
            </w:pPr>
            <w:r w:rsidRPr="00C64AB4">
              <w:rPr>
                <w:rFonts w:ascii="Helvetica" w:hAnsi="Helvetica" w:cs="Futura"/>
                <w:sz w:val="24"/>
              </w:rPr>
              <w:t>153000</w:t>
            </w:r>
          </w:p>
        </w:tc>
      </w:tr>
      <w:tr w:rsidR="00361567" w:rsidRPr="00F30D35" w14:paraId="77F5F0EC" w14:textId="77777777" w:rsidTr="00361567"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258A8A8C" w14:textId="77777777" w:rsidR="00361567" w:rsidRPr="00F30D35" w:rsidRDefault="00361567" w:rsidP="00C64AB4">
            <w:pPr>
              <w:spacing w:before="40" w:after="2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color w:val="000090"/>
                <w:sz w:val="28"/>
                <w:szCs w:val="28"/>
              </w:rPr>
              <w:t>For the Building Managers’ Use Only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1DFF63B" w14:textId="72BC7D94" w:rsidR="00361567" w:rsidRPr="00F30D35" w:rsidRDefault="00361567" w:rsidP="00361567">
            <w:pPr>
              <w:spacing w:before="140" w:after="30"/>
              <w:jc w:val="both"/>
              <w:rPr>
                <w:rFonts w:ascii="Helvetica" w:hAnsi="Helvetica" w:cs="Futura"/>
                <w:b/>
                <w:sz w:val="24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>Cage No:</w:t>
            </w:r>
            <w:r w:rsidRPr="00F30D35">
              <w:rPr>
                <w:rFonts w:ascii="Helvetica" w:hAnsi="Helvetica" w:cs="Futura"/>
                <w:b/>
                <w:sz w:val="24"/>
              </w:rPr>
              <w:t xml:space="preserve">  </w:t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mail address"/>
                  <w:textInput>
                    <w:format w:val="LOWERCASE"/>
                  </w:textInput>
                </w:ffData>
              </w:fldChar>
            </w:r>
            <w:r w:rsidRPr="00C64AB4">
              <w:rPr>
                <w:rFonts w:ascii="Helvetica" w:hAnsi="Helvetica" w:cs="Futura"/>
                <w:b/>
                <w:sz w:val="24"/>
              </w:rPr>
              <w:instrText xml:space="preserve"> FORMTEXT </w:instrText>
            </w:r>
            <w:r w:rsidRPr="00C64AB4">
              <w:rPr>
                <w:rFonts w:ascii="Helvetica" w:hAnsi="Helvetica" w:cs="Futura"/>
                <w:b/>
                <w:sz w:val="24"/>
              </w:rPr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separate"/>
            </w:r>
            <w:r w:rsidRPr="00C64AB4">
              <w:rPr>
                <w:rFonts w:ascii="Helvetica" w:hAnsi="Helvetica" w:cs="Futura"/>
                <w:b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b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b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b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b/>
                <w:noProof/>
                <w:sz w:val="24"/>
              </w:rPr>
              <w:t> </w:t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end"/>
            </w:r>
          </w:p>
        </w:tc>
      </w:tr>
      <w:tr w:rsidR="00361567" w:rsidRPr="00F30D35" w14:paraId="1DEDA24C" w14:textId="77777777" w:rsidTr="00361567"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7D21B330" w14:textId="43CD9ACF" w:rsidR="00361567" w:rsidRPr="00F30D35" w:rsidRDefault="00361567" w:rsidP="00C64AB4">
            <w:pPr>
              <w:spacing w:before="120" w:after="30"/>
              <w:jc w:val="both"/>
              <w:rPr>
                <w:rFonts w:ascii="Helvetica" w:hAnsi="Helvetica" w:cs="Futura"/>
                <w:sz w:val="20"/>
                <w:szCs w:val="20"/>
              </w:rPr>
            </w:pPr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Consignee Advised:  </w:t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C64AB4">
              <w:rPr>
                <w:rFonts w:ascii="Helvetica" w:hAnsi="Helvetica" w:cs="Futura"/>
                <w:b/>
                <w:sz w:val="24"/>
              </w:rPr>
              <w:instrText xml:space="preserve"> FORMCHECKBOX </w:instrText>
            </w:r>
            <w:r w:rsidRPr="00C64AB4">
              <w:rPr>
                <w:rFonts w:ascii="Helvetica" w:hAnsi="Helvetica" w:cs="Futura"/>
                <w:b/>
                <w:sz w:val="24"/>
              </w:rPr>
            </w:r>
            <w:r w:rsidRPr="00C64AB4">
              <w:rPr>
                <w:rFonts w:ascii="Helvetica" w:hAnsi="Helvetica" w:cs="Futura"/>
                <w:b/>
                <w:sz w:val="24"/>
              </w:rPr>
              <w:fldChar w:fldCharType="end"/>
            </w:r>
            <w:bookmarkEnd w:id="9"/>
            <w:r w:rsidRPr="00F30D35">
              <w:rPr>
                <w:rFonts w:ascii="Helvetica" w:hAnsi="Helvetica" w:cs="Futura"/>
                <w:sz w:val="20"/>
                <w:szCs w:val="20"/>
              </w:rPr>
              <w:t xml:space="preserve"> </w:t>
            </w:r>
            <w:r w:rsidRPr="00F30D35">
              <w:rPr>
                <w:rFonts w:ascii="Helvetica" w:hAnsi="Helvetica" w:cs="Futura"/>
                <w:color w:val="A6A6A6" w:themeColor="background1" w:themeShade="A6"/>
                <w:sz w:val="24"/>
              </w:rPr>
              <w:t>_____</w:t>
            </w:r>
          </w:p>
        </w:tc>
        <w:tc>
          <w:tcPr>
            <w:tcW w:w="4353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10E435B9" w14:textId="4AAC5889" w:rsidR="00361567" w:rsidRPr="00F30D35" w:rsidRDefault="0074757F" w:rsidP="00C64AB4">
            <w:pPr>
              <w:spacing w:before="120" w:after="30"/>
              <w:rPr>
                <w:rFonts w:ascii="Helvetica" w:hAnsi="Helvetica" w:cs="Futura"/>
                <w:b/>
                <w:color w:val="A6A6A6" w:themeColor="background1" w:themeShade="A6"/>
                <w:sz w:val="24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 xml:space="preserve">Consignees </w:t>
            </w:r>
            <w:r w:rsidR="00361567" w:rsidRPr="00F30D35">
              <w:rPr>
                <w:rFonts w:ascii="Helvetica" w:hAnsi="Helvetica" w:cs="Futura"/>
                <w:sz w:val="20"/>
                <w:szCs w:val="20"/>
              </w:rPr>
              <w:t xml:space="preserve">Signature: </w:t>
            </w:r>
            <w:r>
              <w:rPr>
                <w:rFonts w:ascii="Helvetica" w:hAnsi="Helvetica" w:cs="Futura"/>
                <w:color w:val="A6A6A6" w:themeColor="background1" w:themeShade="A6"/>
                <w:sz w:val="24"/>
              </w:rPr>
              <w:t>_</w:t>
            </w:r>
            <w:r w:rsidR="00361567" w:rsidRPr="00F30D35">
              <w:rPr>
                <w:rFonts w:ascii="Helvetica" w:hAnsi="Helvetica" w:cs="Futura"/>
                <w:color w:val="A6A6A6" w:themeColor="background1" w:themeShade="A6"/>
                <w:sz w:val="24"/>
              </w:rPr>
              <w:t>______________</w:t>
            </w:r>
          </w:p>
        </w:tc>
      </w:tr>
    </w:tbl>
    <w:p w14:paraId="7146CCB3" w14:textId="77777777" w:rsidR="002A3092" w:rsidRPr="00F30D35" w:rsidRDefault="002A3092" w:rsidP="002A3092">
      <w:pPr>
        <w:spacing w:before="60" w:after="40"/>
        <w:jc w:val="both"/>
        <w:rPr>
          <w:rFonts w:ascii="Helvetica" w:hAnsi="Helvetica" w:cs="Futura"/>
          <w:sz w:val="18"/>
          <w:szCs w:val="18"/>
        </w:rPr>
      </w:pPr>
      <w:r w:rsidRPr="00F30D35">
        <w:rPr>
          <w:rFonts w:ascii="Helvetica" w:hAnsi="Helvetica" w:cs="Futura"/>
          <w:sz w:val="18"/>
          <w:szCs w:val="18"/>
        </w:rPr>
        <w:t>Note: If this form is not completed correctly, it will be returned to you and your request will not be processed.</w:t>
      </w:r>
      <w:r w:rsidRPr="00F30D35">
        <w:rPr>
          <w:rFonts w:ascii="Helvetica" w:hAnsi="Helvetica" w:cs="Futura"/>
          <w:sz w:val="18"/>
          <w:szCs w:val="18"/>
        </w:rPr>
        <w:br w:type="page"/>
      </w:r>
    </w:p>
    <w:p w14:paraId="4427F633" w14:textId="77777777" w:rsidR="002A3092" w:rsidRPr="00F30D35" w:rsidRDefault="002A3092" w:rsidP="002A3092">
      <w:pPr>
        <w:spacing w:before="60" w:after="40"/>
        <w:rPr>
          <w:rFonts w:ascii="Helvetica" w:hAnsi="Helvetica" w:cs="Futura"/>
          <w:color w:val="000090"/>
          <w:sz w:val="28"/>
          <w:szCs w:val="28"/>
        </w:rPr>
      </w:pPr>
      <w:r w:rsidRPr="00F30D35">
        <w:rPr>
          <w:rFonts w:ascii="Helvetica" w:hAnsi="Helvetica" w:cs="Futura"/>
          <w:color w:val="000090"/>
          <w:sz w:val="28"/>
          <w:szCs w:val="28"/>
        </w:rPr>
        <w:lastRenderedPageBreak/>
        <w:t>How to pay:</w:t>
      </w:r>
    </w:p>
    <w:p w14:paraId="4C1CD014" w14:textId="77777777" w:rsidR="002A3092" w:rsidRPr="00F30D35" w:rsidRDefault="002A3092" w:rsidP="002A3092">
      <w:pPr>
        <w:pStyle w:val="ListParagraph"/>
        <w:numPr>
          <w:ilvl w:val="0"/>
          <w:numId w:val="3"/>
        </w:numPr>
        <w:ind w:left="567" w:hanging="567"/>
        <w:jc w:val="both"/>
        <w:rPr>
          <w:rFonts w:ascii="Helvetica" w:hAnsi="Helvetica" w:cs="Futura"/>
          <w:i/>
          <w:szCs w:val="22"/>
        </w:rPr>
      </w:pPr>
      <w:r w:rsidRPr="00F30D35">
        <w:rPr>
          <w:rFonts w:ascii="Helvetica" w:hAnsi="Helvetica" w:cs="Futura"/>
          <w:i/>
          <w:szCs w:val="22"/>
        </w:rPr>
        <w:t>If paying by cheque, cheques are to be made payable to:</w:t>
      </w:r>
    </w:p>
    <w:p w14:paraId="08676909" w14:textId="77777777" w:rsidR="002A3092" w:rsidRPr="00F30D35" w:rsidRDefault="002A3092" w:rsidP="002A3092">
      <w:pPr>
        <w:ind w:left="567"/>
        <w:jc w:val="both"/>
        <w:rPr>
          <w:rFonts w:ascii="Helvetica" w:hAnsi="Helvetica" w:cs="Futura"/>
          <w:i/>
          <w:szCs w:val="22"/>
        </w:rPr>
      </w:pPr>
      <w:r w:rsidRPr="00F30D35">
        <w:rPr>
          <w:rFonts w:ascii="Helvetica" w:hAnsi="Helvetica" w:cs="Futura"/>
          <w:b/>
          <w:szCs w:val="22"/>
          <w:lang w:val="en-US" w:eastAsia="ja-JP"/>
        </w:rPr>
        <w:t>Strata Plus ATF 69259</w:t>
      </w:r>
      <w:r w:rsidRPr="00F30D35">
        <w:rPr>
          <w:rFonts w:ascii="Helvetica" w:hAnsi="Helvetica" w:cs="Futura"/>
          <w:szCs w:val="22"/>
          <w:lang w:val="en-US" w:eastAsia="ja-JP"/>
        </w:rPr>
        <w:t>, and forward to the Strata Manager, by mail, along with this completed form for processing.</w:t>
      </w:r>
    </w:p>
    <w:p w14:paraId="0235229D" w14:textId="77777777" w:rsidR="002A3092" w:rsidRPr="00F30D35" w:rsidRDefault="002A3092" w:rsidP="002A3092">
      <w:pPr>
        <w:pStyle w:val="ListParagraph"/>
        <w:numPr>
          <w:ilvl w:val="0"/>
          <w:numId w:val="3"/>
        </w:numPr>
        <w:ind w:left="567" w:hanging="567"/>
        <w:jc w:val="both"/>
        <w:rPr>
          <w:rFonts w:ascii="Helvetica" w:hAnsi="Helvetica" w:cs="Futura"/>
          <w:i/>
          <w:szCs w:val="22"/>
        </w:rPr>
      </w:pPr>
      <w:r w:rsidRPr="00F30D35">
        <w:rPr>
          <w:rFonts w:ascii="Helvetica" w:hAnsi="Helvetica" w:cs="Futura"/>
          <w:i/>
          <w:szCs w:val="22"/>
        </w:rPr>
        <w:t xml:space="preserve">If paying by EFT: </w:t>
      </w:r>
    </w:p>
    <w:p w14:paraId="4B7D982F" w14:textId="77777777" w:rsidR="002A3092" w:rsidRPr="00F30D35" w:rsidRDefault="002A3092" w:rsidP="002A3092">
      <w:pPr>
        <w:ind w:left="567"/>
        <w:jc w:val="both"/>
        <w:rPr>
          <w:rFonts w:ascii="Helvetica" w:hAnsi="Helvetica" w:cs="Futura"/>
          <w:szCs w:val="22"/>
          <w:lang w:val="en-US" w:eastAsia="ja-JP"/>
        </w:rPr>
      </w:pPr>
      <w:r w:rsidRPr="00F30D35">
        <w:rPr>
          <w:rFonts w:ascii="Helvetica" w:hAnsi="Helvetica" w:cs="Futura"/>
          <w:szCs w:val="22"/>
          <w:lang w:val="en-US" w:eastAsia="ja-JP"/>
        </w:rPr>
        <w:t xml:space="preserve">Account name: </w:t>
      </w:r>
      <w:r w:rsidRPr="00F30D35">
        <w:rPr>
          <w:rFonts w:ascii="Helvetica" w:hAnsi="Helvetica" w:cs="Futura"/>
          <w:b/>
          <w:szCs w:val="22"/>
          <w:lang w:val="en-US" w:eastAsia="ja-JP"/>
        </w:rPr>
        <w:t>Strata Plus ATF 69259</w:t>
      </w:r>
    </w:p>
    <w:p w14:paraId="2C4410EE" w14:textId="77777777" w:rsidR="002A3092" w:rsidRPr="00F30D35" w:rsidRDefault="002A3092" w:rsidP="002A3092">
      <w:pPr>
        <w:ind w:left="567"/>
        <w:jc w:val="both"/>
        <w:rPr>
          <w:rFonts w:ascii="Helvetica" w:hAnsi="Helvetica" w:cs="Futura"/>
          <w:i/>
          <w:szCs w:val="22"/>
        </w:rPr>
      </w:pPr>
      <w:r w:rsidRPr="00F30D35">
        <w:rPr>
          <w:rFonts w:ascii="Helvetica" w:hAnsi="Helvetica" w:cs="Futura"/>
          <w:b/>
          <w:szCs w:val="22"/>
          <w:lang w:val="en-US" w:eastAsia="ja-JP"/>
        </w:rPr>
        <w:t>BSB: 182 222</w:t>
      </w:r>
      <w:r w:rsidRPr="00F30D35">
        <w:rPr>
          <w:rFonts w:ascii="Helvetica" w:hAnsi="Helvetica" w:cs="Futura"/>
          <w:szCs w:val="22"/>
          <w:lang w:val="en-US" w:eastAsia="ja-JP"/>
        </w:rPr>
        <w:t xml:space="preserve">    Account number: </w:t>
      </w:r>
      <w:r w:rsidRPr="00F30D35">
        <w:rPr>
          <w:rFonts w:ascii="Helvetica" w:hAnsi="Helvetica" w:cs="Futura"/>
          <w:b/>
          <w:szCs w:val="22"/>
          <w:lang w:val="en-US" w:eastAsia="ja-JP"/>
        </w:rPr>
        <w:t>268 195 591</w:t>
      </w:r>
    </w:p>
    <w:p w14:paraId="4A4A3A60" w14:textId="748B23BE" w:rsidR="002A3092" w:rsidRPr="00F30D35" w:rsidRDefault="002A3092" w:rsidP="002A3092">
      <w:pPr>
        <w:widowControl w:val="0"/>
        <w:autoSpaceDE w:val="0"/>
        <w:autoSpaceDN w:val="0"/>
        <w:adjustRightInd w:val="0"/>
        <w:ind w:left="567"/>
        <w:jc w:val="both"/>
        <w:rPr>
          <w:rFonts w:ascii="Helvetica" w:hAnsi="Helvetica" w:cs="Futura"/>
          <w:szCs w:val="22"/>
        </w:rPr>
      </w:pPr>
      <w:r w:rsidRPr="00F30D35">
        <w:rPr>
          <w:rFonts w:ascii="Helvetica" w:hAnsi="Helvetica" w:cs="Futura"/>
          <w:szCs w:val="22"/>
          <w:lang w:val="en-US" w:eastAsia="ja-JP"/>
        </w:rPr>
        <w:t xml:space="preserve">Clearly noting: </w:t>
      </w:r>
      <w:r w:rsidRPr="00F30D35">
        <w:rPr>
          <w:rFonts w:ascii="Helvetica" w:hAnsi="Helvetica" w:cs="Futura"/>
          <w:i/>
          <w:szCs w:val="22"/>
          <w:lang w:val="en-US" w:eastAsia="ja-JP"/>
        </w:rPr>
        <w:t>‘</w:t>
      </w:r>
      <w:r w:rsidRPr="00F30D35">
        <w:rPr>
          <w:rFonts w:ascii="Helvetica" w:hAnsi="Helvetica" w:cs="Futura"/>
          <w:b/>
          <w:i/>
          <w:szCs w:val="22"/>
          <w:lang w:val="en-US" w:eastAsia="ja-JP"/>
        </w:rPr>
        <w:t>Cage #</w:t>
      </w:r>
      <w:r w:rsidRPr="00F30D35">
        <w:rPr>
          <w:rFonts w:ascii="Helvetica" w:hAnsi="Helvetica" w:cs="Futura"/>
          <w:i/>
          <w:szCs w:val="22"/>
          <w:lang w:val="en-US" w:eastAsia="ja-JP"/>
        </w:rPr>
        <w:t>’</w:t>
      </w:r>
      <w:r w:rsidRPr="00F30D35">
        <w:rPr>
          <w:rFonts w:ascii="Helvetica" w:hAnsi="Helvetica" w:cs="Futura"/>
          <w:szCs w:val="22"/>
          <w:lang w:val="en-US" w:eastAsia="ja-JP"/>
        </w:rPr>
        <w:t xml:space="preserve">* (* bicycle cage number) </w:t>
      </w:r>
      <w:r w:rsidRPr="00F30D35">
        <w:rPr>
          <w:rFonts w:ascii="Helvetica" w:hAnsi="Helvetica" w:cs="Futura"/>
          <w:szCs w:val="22"/>
        </w:rPr>
        <w:t xml:space="preserve">- within the </w:t>
      </w:r>
      <w:r w:rsidRPr="00F30D35">
        <w:rPr>
          <w:rFonts w:ascii="Helvetica" w:hAnsi="Helvetica" w:cs="Futura"/>
          <w:i/>
          <w:szCs w:val="22"/>
        </w:rPr>
        <w:t>payee</w:t>
      </w:r>
      <w:r w:rsidRPr="00F30D35">
        <w:rPr>
          <w:rFonts w:ascii="Helvetica" w:hAnsi="Helvetica" w:cs="Futura"/>
          <w:szCs w:val="22"/>
        </w:rPr>
        <w:t xml:space="preserve"> transaction details.</w:t>
      </w:r>
    </w:p>
    <w:p w14:paraId="5F24E161" w14:textId="52EF2989" w:rsidR="00204B37" w:rsidRPr="0074757F" w:rsidRDefault="002A3092" w:rsidP="0074757F">
      <w:pPr>
        <w:widowControl w:val="0"/>
        <w:autoSpaceDE w:val="0"/>
        <w:autoSpaceDN w:val="0"/>
        <w:adjustRightInd w:val="0"/>
        <w:ind w:left="567"/>
        <w:jc w:val="both"/>
        <w:rPr>
          <w:rFonts w:ascii="Helvetica" w:hAnsi="Helvetica" w:cs="Futura"/>
          <w:szCs w:val="22"/>
          <w:lang w:val="en-US" w:eastAsia="ja-JP"/>
        </w:rPr>
      </w:pPr>
      <w:r w:rsidRPr="00F30D35">
        <w:rPr>
          <w:rFonts w:ascii="Helvetica" w:hAnsi="Helvetica" w:cs="Futura"/>
          <w:szCs w:val="22"/>
        </w:rPr>
        <w:t>Forward this completed form by email, along with a copy of your EFT transaction, to Strata Manager for processing.</w:t>
      </w:r>
    </w:p>
    <w:p w14:paraId="2D780DED" w14:textId="5B1BC205" w:rsidR="00204B37" w:rsidRPr="0074757F" w:rsidRDefault="002A3092" w:rsidP="0074757F">
      <w:pPr>
        <w:spacing w:before="60" w:after="40"/>
        <w:rPr>
          <w:rFonts w:ascii="Helvetica" w:hAnsi="Helvetica" w:cs="Futura"/>
          <w:color w:val="000090"/>
          <w:sz w:val="28"/>
          <w:szCs w:val="28"/>
        </w:rPr>
      </w:pPr>
      <w:r w:rsidRPr="00F30D35">
        <w:rPr>
          <w:rFonts w:ascii="Helvetica" w:hAnsi="Helvetica" w:cs="Futura"/>
          <w:color w:val="000090"/>
          <w:sz w:val="28"/>
          <w:szCs w:val="28"/>
        </w:rPr>
        <w:t>The Process:</w:t>
      </w:r>
    </w:p>
    <w:p w14:paraId="37E173D1" w14:textId="5840E6E6" w:rsidR="00204B37" w:rsidRPr="00F30D35" w:rsidRDefault="00204B37" w:rsidP="002A3092">
      <w:pPr>
        <w:jc w:val="both"/>
        <w:rPr>
          <w:rFonts w:ascii="Helvetica" w:hAnsi="Helvetica" w:cs="Futura"/>
          <w:szCs w:val="22"/>
        </w:rPr>
      </w:pPr>
      <w:r w:rsidRPr="00F30D35">
        <w:rPr>
          <w:rFonts w:ascii="Helvetica" w:hAnsi="Helvetica" w:cs="Futura"/>
          <w:noProof/>
          <w:szCs w:val="22"/>
          <w:lang w:val="en-US"/>
        </w:rPr>
        <w:drawing>
          <wp:inline distT="0" distB="0" distL="0" distR="0" wp14:anchorId="5EE3F603" wp14:editId="4F2CEF06">
            <wp:extent cx="5486400" cy="2085340"/>
            <wp:effectExtent l="101600" t="0" r="1016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F8BFE32" w14:textId="1770137B" w:rsidR="002A3092" w:rsidRPr="00F30D35" w:rsidRDefault="002A3092" w:rsidP="002A3092">
      <w:pPr>
        <w:jc w:val="both"/>
        <w:rPr>
          <w:rFonts w:ascii="Helvetica" w:hAnsi="Helvetica" w:cs="Futura"/>
          <w:i/>
          <w:sz w:val="20"/>
          <w:szCs w:val="20"/>
        </w:rPr>
      </w:pPr>
      <w:r w:rsidRPr="00F30D35">
        <w:rPr>
          <w:rFonts w:ascii="Helvetica" w:hAnsi="Helvetica" w:cs="Futura"/>
          <w:i/>
          <w:sz w:val="20"/>
          <w:szCs w:val="20"/>
        </w:rPr>
        <w:t xml:space="preserve">The Building Manager will contact you when </w:t>
      </w:r>
      <w:r w:rsidR="00C64AB4">
        <w:rPr>
          <w:rFonts w:ascii="Helvetica" w:hAnsi="Helvetica" w:cs="Futura"/>
          <w:i/>
          <w:sz w:val="20"/>
          <w:szCs w:val="20"/>
        </w:rPr>
        <w:t>your Bicycle Cage is available</w:t>
      </w:r>
      <w:r w:rsidRPr="00F30D35">
        <w:rPr>
          <w:rFonts w:ascii="Helvetica" w:hAnsi="Helvetica" w:cs="Futura"/>
          <w:i/>
          <w:sz w:val="20"/>
          <w:szCs w:val="20"/>
        </w:rPr>
        <w:t>.</w:t>
      </w:r>
    </w:p>
    <w:p w14:paraId="0AC87C70" w14:textId="77777777" w:rsidR="006F71FF" w:rsidRPr="00C64AB4" w:rsidRDefault="006F71FF" w:rsidP="004A4163">
      <w:pPr>
        <w:widowControl w:val="0"/>
        <w:pBdr>
          <w:top w:val="single" w:sz="2" w:space="1" w:color="A6A6A6" w:themeColor="background1" w:themeShade="A6"/>
        </w:pBdr>
        <w:autoSpaceDE w:val="0"/>
        <w:autoSpaceDN w:val="0"/>
        <w:adjustRightInd w:val="0"/>
        <w:spacing w:before="240" w:after="40"/>
        <w:rPr>
          <w:rFonts w:ascii="Helvetica" w:hAnsi="Helvetica" w:cs="Futura"/>
          <w:sz w:val="24"/>
          <w:lang w:val="en-US" w:eastAsia="ja-JP"/>
        </w:rPr>
      </w:pPr>
      <w:r w:rsidRPr="00C64AB4">
        <w:rPr>
          <w:rFonts w:ascii="Helvetica" w:hAnsi="Helvetica" w:cs="Futura"/>
          <w:sz w:val="24"/>
          <w:lang w:val="en-US" w:eastAsia="ja-JP"/>
        </w:rPr>
        <w:t>N</w:t>
      </w:r>
      <w:r w:rsidR="00D669EB" w:rsidRPr="00C64AB4">
        <w:rPr>
          <w:rFonts w:ascii="Helvetica" w:hAnsi="Helvetica" w:cs="Futura"/>
          <w:sz w:val="24"/>
          <w:lang w:val="en-US" w:eastAsia="ja-JP"/>
        </w:rPr>
        <w:t>ote:</w:t>
      </w:r>
    </w:p>
    <w:p w14:paraId="485A98DF" w14:textId="77777777" w:rsidR="006F71FF" w:rsidRPr="00F30D35" w:rsidRDefault="006F71FF" w:rsidP="00D669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rPr>
          <w:rFonts w:ascii="Helvetica" w:hAnsi="Helvetica" w:cs="Futura"/>
          <w:szCs w:val="22"/>
          <w:lang w:val="en-US" w:eastAsia="ja-JP"/>
        </w:rPr>
      </w:pPr>
      <w:r w:rsidRPr="00F30D35">
        <w:rPr>
          <w:rFonts w:ascii="Helvetica" w:hAnsi="Helvetica" w:cs="Futura"/>
          <w:szCs w:val="22"/>
          <w:lang w:val="en-US" w:eastAsia="ja-JP"/>
        </w:rPr>
        <w:t>Bicycle cages may only be used to store bicycles and no other item</w:t>
      </w:r>
    </w:p>
    <w:p w14:paraId="56A78817" w14:textId="42EC3C2B" w:rsidR="006F71FF" w:rsidRPr="00F30D35" w:rsidRDefault="006F71FF" w:rsidP="00D669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rPr>
          <w:rFonts w:ascii="Helvetica" w:hAnsi="Helvetica" w:cs="Futura"/>
          <w:szCs w:val="22"/>
          <w:lang w:val="en-US" w:eastAsia="ja-JP"/>
        </w:rPr>
      </w:pPr>
      <w:r w:rsidRPr="00F30D35">
        <w:rPr>
          <w:rFonts w:ascii="Helvetica" w:hAnsi="Helvetica" w:cs="Futura"/>
          <w:szCs w:val="22"/>
          <w:lang w:val="en-US" w:eastAsia="ja-JP"/>
        </w:rPr>
        <w:t>Bicycle storage cages are granted for a term of 12 months only from December 31</w:t>
      </w:r>
      <w:r w:rsidR="00B2062E" w:rsidRPr="00F30D35">
        <w:rPr>
          <w:rFonts w:ascii="Helvetica" w:hAnsi="Helvetica" w:cs="Futura"/>
          <w:szCs w:val="22"/>
          <w:lang w:val="en-US" w:eastAsia="ja-JP"/>
        </w:rPr>
        <w:t xml:space="preserve"> </w:t>
      </w:r>
      <w:r w:rsidRPr="00F30D35">
        <w:rPr>
          <w:rFonts w:ascii="Helvetica" w:hAnsi="Helvetica" w:cs="Futura"/>
          <w:szCs w:val="22"/>
          <w:lang w:val="en-US" w:eastAsia="ja-JP"/>
        </w:rPr>
        <w:t>each</w:t>
      </w:r>
      <w:r w:rsidR="00D669EB" w:rsidRPr="00F30D35">
        <w:rPr>
          <w:rFonts w:ascii="Helvetica" w:hAnsi="Helvetica" w:cs="Futura"/>
          <w:szCs w:val="22"/>
          <w:lang w:val="en-US" w:eastAsia="ja-JP"/>
        </w:rPr>
        <w:t xml:space="preserve"> </w:t>
      </w:r>
      <w:r w:rsidRPr="00F30D35">
        <w:rPr>
          <w:rFonts w:ascii="Helvetica" w:hAnsi="Helvetica" w:cs="Futura"/>
          <w:szCs w:val="22"/>
          <w:lang w:val="en-US" w:eastAsia="ja-JP"/>
        </w:rPr>
        <w:t>calendar year and may be renewed subject to availability and requests</w:t>
      </w:r>
    </w:p>
    <w:p w14:paraId="2AA2768C" w14:textId="1BF65FF8" w:rsidR="00B2062E" w:rsidRPr="00F30D35" w:rsidRDefault="00B2062E" w:rsidP="00B206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rPr>
          <w:rFonts w:ascii="Helvetica" w:hAnsi="Helvetica" w:cs="Futura"/>
          <w:szCs w:val="22"/>
          <w:lang w:val="en-US" w:eastAsia="ja-JP"/>
        </w:rPr>
      </w:pPr>
      <w:r w:rsidRPr="00F30D35">
        <w:rPr>
          <w:rFonts w:ascii="Helvetica" w:hAnsi="Helvetica" w:cs="Futura"/>
          <w:szCs w:val="22"/>
          <w:lang w:val="en-US" w:eastAsia="ja-JP"/>
        </w:rPr>
        <w:t>Bicycle cage deposits are non-refundable, however may be rolled over annually, by arrangement with the Building Manager</w:t>
      </w:r>
    </w:p>
    <w:p w14:paraId="741CB577" w14:textId="77777777" w:rsidR="006F71FF" w:rsidRPr="00F30D35" w:rsidRDefault="006F71FF" w:rsidP="00D669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rPr>
          <w:rFonts w:ascii="Helvetica" w:hAnsi="Helvetica" w:cs="Futura"/>
          <w:szCs w:val="22"/>
          <w:lang w:val="en-US" w:eastAsia="ja-JP"/>
        </w:rPr>
      </w:pPr>
      <w:r w:rsidRPr="00F30D35">
        <w:rPr>
          <w:rFonts w:ascii="Helvetica" w:hAnsi="Helvetica" w:cs="Futura"/>
          <w:szCs w:val="22"/>
          <w:lang w:val="en-US" w:eastAsia="ja-JP"/>
        </w:rPr>
        <w:t>Although the owners corporation is supplying locks to the cages the owners corporation</w:t>
      </w:r>
      <w:r w:rsidR="00D669EB" w:rsidRPr="00F30D35">
        <w:rPr>
          <w:rFonts w:ascii="Helvetica" w:hAnsi="Helvetica" w:cs="Futura"/>
          <w:szCs w:val="22"/>
          <w:lang w:val="en-US" w:eastAsia="ja-JP"/>
        </w:rPr>
        <w:t xml:space="preserve"> </w:t>
      </w:r>
      <w:r w:rsidRPr="00F30D35">
        <w:rPr>
          <w:rFonts w:ascii="Helvetica" w:hAnsi="Helvetica" w:cs="Futura"/>
          <w:szCs w:val="22"/>
          <w:lang w:val="en-US" w:eastAsia="ja-JP"/>
        </w:rPr>
        <w:t>is not responsible for any bicycles stored in these cages</w:t>
      </w:r>
    </w:p>
    <w:p w14:paraId="1920EE97" w14:textId="5AF23F40" w:rsidR="00F53296" w:rsidRPr="00F30D35" w:rsidRDefault="006F71FF" w:rsidP="00C57E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rPr>
          <w:rFonts w:ascii="Helvetica" w:hAnsi="Helvetica" w:cs="Futura"/>
          <w:szCs w:val="22"/>
          <w:lang w:val="en-US" w:eastAsia="ja-JP"/>
        </w:rPr>
      </w:pPr>
      <w:r w:rsidRPr="00F30D35">
        <w:rPr>
          <w:rFonts w:ascii="Helvetica" w:hAnsi="Helvetica" w:cs="Futura"/>
          <w:szCs w:val="22"/>
          <w:lang w:val="en-US" w:eastAsia="ja-JP"/>
        </w:rPr>
        <w:t>Building Management may at any time cancel any agreement if it is found that the cage</w:t>
      </w:r>
      <w:r w:rsidR="00D669EB" w:rsidRPr="00F30D35">
        <w:rPr>
          <w:rFonts w:ascii="Helvetica" w:hAnsi="Helvetica" w:cs="Futura"/>
          <w:szCs w:val="22"/>
          <w:lang w:val="en-US" w:eastAsia="ja-JP"/>
        </w:rPr>
        <w:t xml:space="preserve"> </w:t>
      </w:r>
      <w:r w:rsidRPr="00F30D35">
        <w:rPr>
          <w:rFonts w:ascii="Helvetica" w:hAnsi="Helvetica" w:cs="Futura"/>
          <w:szCs w:val="22"/>
          <w:lang w:val="en-US" w:eastAsia="ja-JP"/>
        </w:rPr>
        <w:t>is used to store various items other than a bicycle</w:t>
      </w:r>
    </w:p>
    <w:sectPr w:rsidR="00F53296" w:rsidRPr="00F30D35" w:rsidSect="00F53296">
      <w:headerReference w:type="default" r:id="rId14"/>
      <w:footerReference w:type="default" r:id="rId15"/>
      <w:headerReference w:type="first" r:id="rId16"/>
      <w:footerReference w:type="first" r:id="rId17"/>
      <w:pgSz w:w="11901" w:h="16817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1AEE7" w14:textId="77777777" w:rsidR="002A3092" w:rsidRDefault="002A3092" w:rsidP="00F53296">
      <w:r>
        <w:separator/>
      </w:r>
    </w:p>
  </w:endnote>
  <w:endnote w:type="continuationSeparator" w:id="0">
    <w:p w14:paraId="0608D933" w14:textId="77777777" w:rsidR="002A3092" w:rsidRDefault="002A3092" w:rsidP="00F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4D4C" w14:textId="77777777" w:rsidR="002A3092" w:rsidRPr="00F30D35" w:rsidRDefault="002A3092" w:rsidP="000462DF">
    <w:pPr>
      <w:pStyle w:val="Footer"/>
      <w:tabs>
        <w:tab w:val="clear" w:pos="4320"/>
        <w:tab w:val="clear" w:pos="8640"/>
        <w:tab w:val="center" w:pos="4678"/>
        <w:tab w:val="right" w:pos="9072"/>
      </w:tabs>
      <w:rPr>
        <w:rFonts w:ascii="Helvetica" w:hAnsi="Helvetica"/>
        <w:sz w:val="18"/>
        <w:szCs w:val="18"/>
      </w:rPr>
    </w:pPr>
  </w:p>
  <w:p w14:paraId="5BB6473A" w14:textId="3F7BEBE5" w:rsidR="002A3092" w:rsidRPr="00F30D35" w:rsidRDefault="002A3092" w:rsidP="000462DF">
    <w:pPr>
      <w:pStyle w:val="Footer"/>
      <w:pBdr>
        <w:top w:val="single" w:sz="8" w:space="1" w:color="808080" w:themeColor="background1" w:themeShade="80"/>
      </w:pBdr>
      <w:tabs>
        <w:tab w:val="clear" w:pos="4320"/>
        <w:tab w:val="clear" w:pos="8640"/>
        <w:tab w:val="center" w:pos="4678"/>
        <w:tab w:val="right" w:pos="9072"/>
      </w:tabs>
      <w:rPr>
        <w:rFonts w:ascii="Helvetica" w:hAnsi="Helvetica"/>
        <w:sz w:val="20"/>
        <w:szCs w:val="20"/>
      </w:rPr>
    </w:pPr>
    <w:r w:rsidRPr="00F30D35">
      <w:rPr>
        <w:rFonts w:ascii="Helvetica" w:hAnsi="Helvetica"/>
        <w:sz w:val="18"/>
        <w:szCs w:val="18"/>
      </w:rPr>
      <w:tab/>
    </w:r>
    <w:r w:rsidRPr="00F30D35">
      <w:rPr>
        <w:rFonts w:ascii="Helvetica" w:hAnsi="Helvetica"/>
        <w:sz w:val="18"/>
        <w:szCs w:val="18"/>
      </w:rPr>
      <w:tab/>
    </w:r>
    <w:r w:rsidRPr="00F30D35">
      <w:rPr>
        <w:rFonts w:ascii="Helvetica" w:hAnsi="Helvetica"/>
        <w:sz w:val="20"/>
        <w:szCs w:val="20"/>
      </w:rPr>
      <w:fldChar w:fldCharType="begin"/>
    </w:r>
    <w:r w:rsidRPr="00F30D35">
      <w:rPr>
        <w:rFonts w:ascii="Helvetica" w:hAnsi="Helvetica"/>
        <w:sz w:val="20"/>
        <w:szCs w:val="20"/>
      </w:rPr>
      <w:instrText xml:space="preserve"> PAGE  \* MERGEFORMAT </w:instrText>
    </w:r>
    <w:r w:rsidRPr="00F30D35">
      <w:rPr>
        <w:rFonts w:ascii="Helvetica" w:hAnsi="Helvetica"/>
        <w:sz w:val="20"/>
        <w:szCs w:val="20"/>
      </w:rPr>
      <w:fldChar w:fldCharType="separate"/>
    </w:r>
    <w:r w:rsidR="005208DD">
      <w:rPr>
        <w:rFonts w:ascii="Helvetica" w:hAnsi="Helvetica"/>
        <w:noProof/>
        <w:sz w:val="20"/>
        <w:szCs w:val="20"/>
      </w:rPr>
      <w:t>2</w:t>
    </w:r>
    <w:r w:rsidRPr="00F30D35">
      <w:rPr>
        <w:rFonts w:ascii="Helvetica" w:hAnsi="Helvetic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3E79" w14:textId="77777777" w:rsidR="00443153" w:rsidRPr="00F30D35" w:rsidRDefault="00443153" w:rsidP="00443153">
    <w:pPr>
      <w:pStyle w:val="Footer"/>
      <w:tabs>
        <w:tab w:val="clear" w:pos="4320"/>
        <w:tab w:val="clear" w:pos="8640"/>
        <w:tab w:val="center" w:pos="4678"/>
        <w:tab w:val="right" w:pos="9072"/>
      </w:tabs>
      <w:rPr>
        <w:rFonts w:ascii="Helvetica" w:hAnsi="Helvetica"/>
        <w:sz w:val="18"/>
        <w:szCs w:val="18"/>
      </w:rPr>
    </w:pPr>
  </w:p>
  <w:p w14:paraId="702B0A99" w14:textId="70E8D4E9" w:rsidR="002A3092" w:rsidRPr="00C64AB4" w:rsidRDefault="00443153" w:rsidP="00443153">
    <w:pPr>
      <w:pStyle w:val="Footer"/>
      <w:pBdr>
        <w:top w:val="single" w:sz="8" w:space="1" w:color="808080" w:themeColor="background1" w:themeShade="80"/>
      </w:pBdr>
      <w:tabs>
        <w:tab w:val="clear" w:pos="4320"/>
        <w:tab w:val="clear" w:pos="8640"/>
        <w:tab w:val="center" w:pos="4678"/>
        <w:tab w:val="right" w:pos="9072"/>
      </w:tabs>
      <w:rPr>
        <w:rFonts w:ascii="Helvetica" w:hAnsi="Helvetica"/>
        <w:sz w:val="18"/>
        <w:szCs w:val="18"/>
      </w:rPr>
    </w:pPr>
    <w:r w:rsidRPr="00F30D35">
      <w:rPr>
        <w:rFonts w:ascii="Helvetica" w:hAnsi="Helvetica"/>
        <w:sz w:val="18"/>
        <w:szCs w:val="18"/>
      </w:rPr>
      <w:t>Return this page to the Strata Manager</w:t>
    </w:r>
    <w:r w:rsidR="00C64AB4">
      <w:rPr>
        <w:rFonts w:ascii="Helvetica" w:hAnsi="Helvetica"/>
        <w:sz w:val="18"/>
        <w:szCs w:val="18"/>
      </w:rPr>
      <w:tab/>
    </w:r>
    <w:r w:rsidRPr="00F30D35">
      <w:rPr>
        <w:rFonts w:ascii="Helvetica" w:hAnsi="Helvetica"/>
        <w:sz w:val="18"/>
        <w:szCs w:val="18"/>
      </w:rPr>
      <w:tab/>
    </w:r>
    <w:r w:rsidRPr="00F30D35">
      <w:rPr>
        <w:rFonts w:ascii="Helvetica" w:hAnsi="Helvetica"/>
        <w:sz w:val="20"/>
        <w:szCs w:val="20"/>
      </w:rPr>
      <w:fldChar w:fldCharType="begin"/>
    </w:r>
    <w:r w:rsidRPr="00F30D35">
      <w:rPr>
        <w:rFonts w:ascii="Helvetica" w:hAnsi="Helvetica"/>
        <w:sz w:val="20"/>
        <w:szCs w:val="20"/>
      </w:rPr>
      <w:instrText xml:space="preserve"> PAGE  \* MERGEFORMAT </w:instrText>
    </w:r>
    <w:r w:rsidRPr="00F30D35">
      <w:rPr>
        <w:rFonts w:ascii="Helvetica" w:hAnsi="Helvetica"/>
        <w:sz w:val="20"/>
        <w:szCs w:val="20"/>
      </w:rPr>
      <w:fldChar w:fldCharType="separate"/>
    </w:r>
    <w:r w:rsidR="005208DD">
      <w:rPr>
        <w:rFonts w:ascii="Helvetica" w:hAnsi="Helvetica"/>
        <w:noProof/>
        <w:sz w:val="20"/>
        <w:szCs w:val="20"/>
      </w:rPr>
      <w:t>1</w:t>
    </w:r>
    <w:r w:rsidRPr="00F30D35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FA58" w14:textId="77777777" w:rsidR="002A3092" w:rsidRDefault="002A3092" w:rsidP="00F53296">
      <w:r>
        <w:separator/>
      </w:r>
    </w:p>
  </w:footnote>
  <w:footnote w:type="continuationSeparator" w:id="0">
    <w:p w14:paraId="267840D5" w14:textId="77777777" w:rsidR="002A3092" w:rsidRDefault="002A3092" w:rsidP="00F53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6A51" w14:textId="77777777" w:rsidR="002A3092" w:rsidRPr="00F30D35" w:rsidRDefault="002A3092" w:rsidP="000462DF">
    <w:pPr>
      <w:pStyle w:val="Header"/>
      <w:tabs>
        <w:tab w:val="clear" w:pos="4320"/>
        <w:tab w:val="clear" w:pos="8640"/>
        <w:tab w:val="center" w:pos="4536"/>
        <w:tab w:val="right" w:pos="9072"/>
      </w:tabs>
      <w:rPr>
        <w:rFonts w:ascii="Helvetica" w:hAnsi="Helvetica"/>
        <w:b/>
        <w:color w:val="000090"/>
        <w:sz w:val="28"/>
        <w:szCs w:val="28"/>
      </w:rPr>
    </w:pPr>
    <w:r w:rsidRPr="00F30D35">
      <w:rPr>
        <w:rFonts w:ascii="Helvetica" w:hAnsi="Helvetica"/>
        <w:b/>
        <w:noProof/>
        <w:color w:val="000090"/>
        <w:sz w:val="28"/>
        <w:szCs w:val="28"/>
        <w:lang w:val="en-US"/>
      </w:rPr>
      <w:drawing>
        <wp:inline distT="0" distB="0" distL="0" distR="0" wp14:anchorId="12313B58" wp14:editId="05BE5B11">
          <wp:extent cx="1989455" cy="652145"/>
          <wp:effectExtent l="0" t="0" r="0" b="8255"/>
          <wp:docPr id="1" name="Picture 1" descr="Macintosh HD:Users:RatuMr:Dropbox:Mondrian:Images &amp; logos:Mondrian logo everyday use:Mondrian_Logo 18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atuMr:Dropbox:Mondrian:Images &amp; logos:Mondrian logo everyday use:Mondrian_Logo 18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95CF2" w14:textId="080DA06D" w:rsidR="002A3092" w:rsidRPr="00C64AB4" w:rsidRDefault="0074757F" w:rsidP="000462DF">
    <w:pPr>
      <w:pStyle w:val="Header"/>
      <w:pBdr>
        <w:bottom w:val="single" w:sz="8" w:space="1" w:color="808080" w:themeColor="background1" w:themeShade="80"/>
      </w:pBdr>
      <w:tabs>
        <w:tab w:val="clear" w:pos="4320"/>
        <w:tab w:val="clear" w:pos="8640"/>
        <w:tab w:val="center" w:pos="4536"/>
        <w:tab w:val="right" w:pos="9072"/>
      </w:tabs>
      <w:rPr>
        <w:rFonts w:ascii="Helvetica" w:hAnsi="Helvetica"/>
        <w:color w:val="000090"/>
        <w:sz w:val="24"/>
      </w:rPr>
    </w:pPr>
    <w:r w:rsidRPr="00C64AB4">
      <w:rPr>
        <w:rFonts w:ascii="Helvetica" w:hAnsi="Helvetica"/>
        <w:color w:val="000090"/>
        <w:sz w:val="24"/>
      </w:rPr>
      <w:t>Application to Lease a Bicycle Cage</w:t>
    </w:r>
  </w:p>
  <w:p w14:paraId="42AD20F7" w14:textId="77777777" w:rsidR="002A3092" w:rsidRPr="00F30D35" w:rsidRDefault="002A3092" w:rsidP="009B1CFC">
    <w:pPr>
      <w:pStyle w:val="Header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4920"/>
    </w:tblGrid>
    <w:tr w:rsidR="002A3092" w:rsidRPr="00F30D35" w14:paraId="432511EB" w14:textId="77777777" w:rsidTr="000462DF">
      <w:tc>
        <w:tcPr>
          <w:tcW w:w="4361" w:type="dxa"/>
        </w:tcPr>
        <w:p w14:paraId="4C26B1B3" w14:textId="77777777" w:rsidR="002A3092" w:rsidRPr="00F30D35" w:rsidRDefault="002A3092" w:rsidP="000462DF">
          <w:pPr>
            <w:pStyle w:val="Header"/>
            <w:ind w:left="-142"/>
            <w:rPr>
              <w:rFonts w:ascii="Helvetica" w:hAnsi="Helvetica"/>
              <w:b/>
              <w:color w:val="000090"/>
              <w:sz w:val="28"/>
              <w:szCs w:val="28"/>
            </w:rPr>
          </w:pPr>
          <w:r w:rsidRPr="00F30D35">
            <w:rPr>
              <w:rFonts w:ascii="Helvetica" w:hAnsi="Helvetica"/>
              <w:b/>
              <w:noProof/>
              <w:color w:val="000090"/>
              <w:sz w:val="28"/>
              <w:szCs w:val="28"/>
              <w:lang w:val="en-US"/>
            </w:rPr>
            <w:drawing>
              <wp:inline distT="0" distB="0" distL="0" distR="0" wp14:anchorId="002D318D" wp14:editId="60D2A525">
                <wp:extent cx="2767584" cy="89916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ndrian_Logo mhead 25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584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037C0F60" w14:textId="1CAAE891" w:rsidR="002A3092" w:rsidRPr="00F30D35" w:rsidRDefault="00F30D35" w:rsidP="000462DF">
          <w:pPr>
            <w:pStyle w:val="Header"/>
            <w:tabs>
              <w:tab w:val="clear" w:pos="4320"/>
              <w:tab w:val="clear" w:pos="8640"/>
              <w:tab w:val="center" w:pos="4536"/>
              <w:tab w:val="right" w:pos="9072"/>
            </w:tabs>
            <w:spacing w:before="180"/>
            <w:jc w:val="right"/>
            <w:rPr>
              <w:rFonts w:ascii="Helvetica" w:hAnsi="Helvetica"/>
              <w:color w:val="000090"/>
              <w:sz w:val="24"/>
            </w:rPr>
          </w:pPr>
          <w:r>
            <w:rPr>
              <w:rFonts w:ascii="Helvetica" w:hAnsi="Helvetica"/>
              <w:color w:val="000090"/>
              <w:sz w:val="24"/>
            </w:rPr>
            <w:t>Application to</w:t>
          </w:r>
          <w:r w:rsidR="002A3092" w:rsidRPr="00F30D35">
            <w:rPr>
              <w:rFonts w:ascii="Helvetica" w:hAnsi="Helvetica"/>
              <w:color w:val="000090"/>
              <w:sz w:val="24"/>
            </w:rPr>
            <w:t xml:space="preserve">: </w:t>
          </w:r>
        </w:p>
        <w:p w14:paraId="49668634" w14:textId="0460EF42" w:rsidR="002A3092" w:rsidRPr="00F30D35" w:rsidRDefault="00F30D35" w:rsidP="000462DF">
          <w:pPr>
            <w:pStyle w:val="Header"/>
            <w:tabs>
              <w:tab w:val="clear" w:pos="4320"/>
              <w:tab w:val="clear" w:pos="8640"/>
              <w:tab w:val="center" w:pos="4536"/>
              <w:tab w:val="right" w:pos="9072"/>
            </w:tabs>
            <w:jc w:val="right"/>
            <w:rPr>
              <w:rFonts w:ascii="Helvetica" w:hAnsi="Helvetica"/>
              <w:color w:val="000090"/>
              <w:sz w:val="28"/>
              <w:szCs w:val="28"/>
            </w:rPr>
          </w:pPr>
          <w:r>
            <w:rPr>
              <w:rFonts w:ascii="Helvetica" w:hAnsi="Helvetica"/>
              <w:color w:val="000090"/>
              <w:sz w:val="28"/>
              <w:szCs w:val="28"/>
            </w:rPr>
            <w:t xml:space="preserve">Lease a Bicycle Cage </w:t>
          </w:r>
        </w:p>
        <w:p w14:paraId="7D3758CC" w14:textId="342C8588" w:rsidR="002A3092" w:rsidRPr="00F30D35" w:rsidRDefault="002A3092" w:rsidP="000462DF">
          <w:pPr>
            <w:pStyle w:val="Header"/>
            <w:tabs>
              <w:tab w:val="clear" w:pos="4320"/>
              <w:tab w:val="clear" w:pos="8640"/>
              <w:tab w:val="center" w:pos="4536"/>
              <w:tab w:val="right" w:pos="9072"/>
            </w:tabs>
            <w:spacing w:before="80" w:after="60"/>
            <w:jc w:val="right"/>
            <w:rPr>
              <w:rFonts w:ascii="Helvetica" w:hAnsi="Helvetica"/>
              <w:color w:val="000090"/>
              <w:sz w:val="18"/>
              <w:szCs w:val="18"/>
            </w:rPr>
          </w:pPr>
        </w:p>
        <w:p w14:paraId="4F567721" w14:textId="77777777" w:rsidR="002A3092" w:rsidRPr="00F30D35" w:rsidRDefault="002A3092" w:rsidP="000462DF">
          <w:pPr>
            <w:pStyle w:val="Header"/>
            <w:tabs>
              <w:tab w:val="clear" w:pos="4320"/>
              <w:tab w:val="clear" w:pos="8640"/>
              <w:tab w:val="center" w:pos="4536"/>
              <w:tab w:val="right" w:pos="9072"/>
            </w:tabs>
            <w:jc w:val="right"/>
            <w:rPr>
              <w:rFonts w:ascii="Helvetica" w:hAnsi="Helvetica"/>
              <w:color w:val="000090"/>
              <w:szCs w:val="22"/>
            </w:rPr>
          </w:pPr>
          <w:r w:rsidRPr="00F30D35">
            <w:rPr>
              <w:rFonts w:ascii="Helvetica" w:hAnsi="Helvetica"/>
              <w:color w:val="000090"/>
              <w:szCs w:val="22"/>
            </w:rPr>
            <w:t>SP 69259</w:t>
          </w:r>
        </w:p>
      </w:tc>
    </w:tr>
  </w:tbl>
  <w:p w14:paraId="0DF47C93" w14:textId="77777777" w:rsidR="002A3092" w:rsidRPr="00F30D35" w:rsidRDefault="002A3092" w:rsidP="00985878">
    <w:pPr>
      <w:pStyle w:val="Header"/>
      <w:rPr>
        <w:rFonts w:ascii="Helvetica" w:hAnsi="Helvetica"/>
        <w:b/>
        <w:color w:val="00009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7515"/>
    <w:multiLevelType w:val="hybridMultilevel"/>
    <w:tmpl w:val="0D1E79F8"/>
    <w:lvl w:ilvl="0" w:tplc="AE7AEE4E">
      <w:start w:val="1"/>
      <w:numFmt w:val="decimal"/>
      <w:pStyle w:val="Heading1"/>
      <w:lvlText w:val="%1."/>
      <w:lvlJc w:val="left"/>
      <w:pPr>
        <w:ind w:left="720" w:hanging="720"/>
      </w:pPr>
      <w:rPr>
        <w:rFonts w:asciiTheme="majorHAnsi" w:hAnsiTheme="majorHAnsi" w:hint="default"/>
        <w:b w:val="0"/>
        <w:bCs w:val="0"/>
        <w:i w:val="0"/>
        <w:iCs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C1C0E"/>
    <w:multiLevelType w:val="hybridMultilevel"/>
    <w:tmpl w:val="18F2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E0348"/>
    <w:multiLevelType w:val="hybridMultilevel"/>
    <w:tmpl w:val="1F3A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F"/>
    <w:rsid w:val="000462DF"/>
    <w:rsid w:val="00056BF1"/>
    <w:rsid w:val="00204B37"/>
    <w:rsid w:val="0020730B"/>
    <w:rsid w:val="00234F0A"/>
    <w:rsid w:val="0025272E"/>
    <w:rsid w:val="002A3092"/>
    <w:rsid w:val="00361567"/>
    <w:rsid w:val="00443153"/>
    <w:rsid w:val="004A4163"/>
    <w:rsid w:val="004C3608"/>
    <w:rsid w:val="005208DD"/>
    <w:rsid w:val="005748C4"/>
    <w:rsid w:val="005D447B"/>
    <w:rsid w:val="0062292E"/>
    <w:rsid w:val="006F71FF"/>
    <w:rsid w:val="00700EB3"/>
    <w:rsid w:val="0070544F"/>
    <w:rsid w:val="0074757F"/>
    <w:rsid w:val="007E3C35"/>
    <w:rsid w:val="00985878"/>
    <w:rsid w:val="009B1CFC"/>
    <w:rsid w:val="00A36E98"/>
    <w:rsid w:val="00AE6737"/>
    <w:rsid w:val="00B2062E"/>
    <w:rsid w:val="00C3701C"/>
    <w:rsid w:val="00C57E63"/>
    <w:rsid w:val="00C64AB4"/>
    <w:rsid w:val="00C726D6"/>
    <w:rsid w:val="00CE0D3E"/>
    <w:rsid w:val="00D669EB"/>
    <w:rsid w:val="00E864B1"/>
    <w:rsid w:val="00F0492C"/>
    <w:rsid w:val="00F143E7"/>
    <w:rsid w:val="00F30D35"/>
    <w:rsid w:val="00F53296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7E1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3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4B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2">
    <w:name w:val="Heading L2"/>
    <w:basedOn w:val="Heading1"/>
    <w:next w:val="Normal"/>
    <w:qFormat/>
    <w:rsid w:val="00E864B1"/>
    <w:pPr>
      <w:tabs>
        <w:tab w:val="left" w:pos="567"/>
      </w:tabs>
      <w:spacing w:before="240" w:after="180"/>
    </w:pPr>
    <w:rPr>
      <w:b w:val="0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864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3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296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296"/>
    <w:rPr>
      <w:rFonts w:ascii="Calibri" w:hAnsi="Calibr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9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B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3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4B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2">
    <w:name w:val="Heading L2"/>
    <w:basedOn w:val="Heading1"/>
    <w:next w:val="Normal"/>
    <w:qFormat/>
    <w:rsid w:val="00E864B1"/>
    <w:pPr>
      <w:tabs>
        <w:tab w:val="left" w:pos="567"/>
      </w:tabs>
      <w:spacing w:before="240" w:after="180"/>
    </w:pPr>
    <w:rPr>
      <w:b w:val="0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864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3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296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296"/>
    <w:rPr>
      <w:rFonts w:ascii="Calibri" w:hAnsi="Calibr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9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B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drianwaterloo.com.au/about/building-manager/" TargetMode="Externa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tuMr:Dropbox:Mondrian:Application%20Forms:Drafts%20-%20new%20forms:Application%20Form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7CF859-74F7-1340-9AF0-F777784DF408}" type="doc">
      <dgm:prSet loTypeId="urn:microsoft.com/office/officeart/2005/8/layout/process1" loCatId="" qsTypeId="urn:microsoft.com/office/officeart/2005/8/quickstyle/simple3" qsCatId="simple" csTypeId="urn:microsoft.com/office/officeart/2005/8/colors/accent5_2" csCatId="accent5" phldr="1"/>
      <dgm:spPr/>
    </dgm:pt>
    <dgm:pt modelId="{8E9FC31C-42ED-1040-9ACB-181E82C4824B}">
      <dgm:prSet phldrT="[Text]"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r>
            <a:rPr lang="en-AU" sz="800">
              <a:latin typeface="Helvetica"/>
              <a:cs typeface="Helvetica"/>
            </a:rPr>
            <a:t>Print the first page of this form; complete by hand or complete the form online and print</a:t>
          </a:r>
          <a:endParaRPr lang="en-US" sz="800" b="1">
            <a:latin typeface="Helvetica"/>
            <a:cs typeface="Helvetica"/>
          </a:endParaRPr>
        </a:p>
      </dgm:t>
    </dgm:pt>
    <dgm:pt modelId="{0BE307D8-4CCB-F24D-9F93-F87A70E164B4}" type="parTrans" cxnId="{8A39DF71-B826-8044-A5CC-BA5BEC74B85C}">
      <dgm:prSet/>
      <dgm:spPr/>
      <dgm:t>
        <a:bodyPr/>
        <a:lstStyle/>
        <a:p>
          <a:endParaRPr lang="en-US"/>
        </a:p>
      </dgm:t>
    </dgm:pt>
    <dgm:pt modelId="{B854941C-C370-DC48-97E6-9621EE3B6279}" type="sibTrans" cxnId="{8A39DF71-B826-8044-A5CC-BA5BEC74B85C}">
      <dgm:prSet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endParaRPr lang="en-US" sz="800">
            <a:latin typeface="Helvetica Neue"/>
            <a:cs typeface="Helvetica Neue"/>
          </a:endParaRPr>
        </a:p>
      </dgm:t>
    </dgm:pt>
    <dgm:pt modelId="{84CD5032-ADB9-9C4D-A980-9360F9DBC1ED}">
      <dgm:prSet phldrT="[Text]"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r>
            <a:rPr lang="en-AU" sz="800">
              <a:latin typeface="Helvetica"/>
              <a:cs typeface="Helvetica"/>
            </a:rPr>
            <a:t>Follow one of the two alternate payment methods outlined</a:t>
          </a:r>
          <a:endParaRPr lang="en-US" sz="800" b="1">
            <a:latin typeface="Helvetica"/>
            <a:cs typeface="Helvetica"/>
          </a:endParaRPr>
        </a:p>
      </dgm:t>
    </dgm:pt>
    <dgm:pt modelId="{AD3AAB4C-BB13-7642-A123-311351A3B479}" type="parTrans" cxnId="{0A63F95B-14AE-5C43-A064-93E697C81842}">
      <dgm:prSet/>
      <dgm:spPr/>
      <dgm:t>
        <a:bodyPr/>
        <a:lstStyle/>
        <a:p>
          <a:endParaRPr lang="en-US"/>
        </a:p>
      </dgm:t>
    </dgm:pt>
    <dgm:pt modelId="{8C1683A1-AF89-A44A-AAA0-3CA836BD42DF}" type="sibTrans" cxnId="{0A63F95B-14AE-5C43-A064-93E697C81842}">
      <dgm:prSet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endParaRPr lang="en-US" sz="800">
            <a:latin typeface="Helvetica Neue"/>
            <a:cs typeface="Helvetica Neue"/>
          </a:endParaRPr>
        </a:p>
      </dgm:t>
    </dgm:pt>
    <dgm:pt modelId="{00E3DE06-DCD7-BF42-9EDD-D647C24C2A45}">
      <dgm:prSet phldrT="[Text]"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r>
            <a:rPr lang="en-AU" sz="800">
              <a:latin typeface="Helvetica"/>
              <a:cs typeface="Helvetica"/>
            </a:rPr>
            <a:t>Forward the completed form along with your Cheque or EFT statement to the SM for processing (allow 7 days)</a:t>
          </a:r>
          <a:endParaRPr lang="en-US" sz="800" b="1">
            <a:latin typeface="Helvetica"/>
            <a:cs typeface="Helvetica"/>
          </a:endParaRPr>
        </a:p>
      </dgm:t>
    </dgm:pt>
    <dgm:pt modelId="{4AA334A5-0054-F24A-B4C1-0124FFD04430}" type="parTrans" cxnId="{44CC12A7-49A5-AC4B-AF20-46BF1DCA7DC7}">
      <dgm:prSet/>
      <dgm:spPr/>
      <dgm:t>
        <a:bodyPr/>
        <a:lstStyle/>
        <a:p>
          <a:endParaRPr lang="en-US"/>
        </a:p>
      </dgm:t>
    </dgm:pt>
    <dgm:pt modelId="{C553E499-1C7D-B741-A473-E2D019CE5C36}" type="sibTrans" cxnId="{44CC12A7-49A5-AC4B-AF20-46BF1DCA7DC7}">
      <dgm:prSet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endParaRPr lang="en-US" sz="800">
            <a:latin typeface="Helvetica Neue"/>
            <a:cs typeface="Helvetica Neue"/>
          </a:endParaRPr>
        </a:p>
      </dgm:t>
    </dgm:pt>
    <dgm:pt modelId="{B8B79AED-B0EE-B44E-B32E-533CC1713297}">
      <dgm:prSet phldrT="[Text]"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r>
            <a:rPr lang="en-AU" sz="800">
              <a:latin typeface="Helvetica"/>
              <a:cs typeface="Helvetica"/>
            </a:rPr>
            <a:t>SM confirms to BM, form and payment verified. BM, advises Resident </a:t>
          </a:r>
          <a:r>
            <a:rPr lang="en-AU" sz="800" i="1">
              <a:latin typeface="Helvetica"/>
              <a:cs typeface="Helvetica"/>
            </a:rPr>
            <a:t>‘cage available’</a:t>
          </a:r>
          <a:r>
            <a:rPr lang="en-AU" sz="800">
              <a:latin typeface="Helvetica"/>
              <a:cs typeface="Helvetica"/>
            </a:rPr>
            <a:t> </a:t>
          </a:r>
          <a:endParaRPr lang="en-US" sz="800" b="1">
            <a:latin typeface="Helvetica"/>
            <a:cs typeface="Helvetica"/>
          </a:endParaRPr>
        </a:p>
      </dgm:t>
    </dgm:pt>
    <dgm:pt modelId="{2B8C9A80-83A3-204E-AAF0-497240166DC4}" type="parTrans" cxnId="{7EDEBADA-2EC7-4049-A2AE-2FD9BD06C01F}">
      <dgm:prSet/>
      <dgm:spPr/>
      <dgm:t>
        <a:bodyPr/>
        <a:lstStyle/>
        <a:p>
          <a:endParaRPr lang="en-US"/>
        </a:p>
      </dgm:t>
    </dgm:pt>
    <dgm:pt modelId="{D0D8E649-8061-1A45-8C89-E91B0DFA93E2}" type="sibTrans" cxnId="{7EDEBADA-2EC7-4049-A2AE-2FD9BD06C01F}">
      <dgm:prSet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endParaRPr lang="en-US" sz="800">
            <a:latin typeface="Helvetica Neue"/>
            <a:cs typeface="Helvetica Neue"/>
          </a:endParaRPr>
        </a:p>
      </dgm:t>
    </dgm:pt>
    <dgm:pt modelId="{031DE036-9EEF-2B46-A571-DD65B0F05B1E}">
      <dgm:prSet phldrT="[Text]" custT="1"/>
      <dgm:spPr>
        <a:solidFill>
          <a:srgbClr val="A4DDAD"/>
        </a:solidFill>
      </dgm:spPr>
      <dgm:t>
        <a:bodyPr/>
        <a:lstStyle/>
        <a:p>
          <a:pPr algn="ctr">
            <a:lnSpc>
              <a:spcPct val="150000"/>
            </a:lnSpc>
          </a:pPr>
          <a:r>
            <a:rPr lang="en-AU" sz="800">
              <a:latin typeface="Helvetica"/>
              <a:cs typeface="Helvetica"/>
            </a:rPr>
            <a:t>Resident collects and signs for Bicycle Cage Key</a:t>
          </a:r>
          <a:endParaRPr lang="en-US" sz="800" b="1">
            <a:latin typeface="Helvetica"/>
            <a:cs typeface="Helvetica"/>
          </a:endParaRPr>
        </a:p>
      </dgm:t>
    </dgm:pt>
    <dgm:pt modelId="{2EA4AA31-80BA-9D4F-A425-2AC86AAECFE9}" type="parTrans" cxnId="{1299C9CD-E469-C340-AFCD-9266D9B18181}">
      <dgm:prSet/>
      <dgm:spPr/>
      <dgm:t>
        <a:bodyPr/>
        <a:lstStyle/>
        <a:p>
          <a:endParaRPr lang="en-US"/>
        </a:p>
      </dgm:t>
    </dgm:pt>
    <dgm:pt modelId="{4C773E6D-1906-9042-A75C-00C6ED709073}" type="sibTrans" cxnId="{1299C9CD-E469-C340-AFCD-9266D9B18181}">
      <dgm:prSet/>
      <dgm:spPr/>
      <dgm:t>
        <a:bodyPr/>
        <a:lstStyle/>
        <a:p>
          <a:endParaRPr lang="en-US"/>
        </a:p>
      </dgm:t>
    </dgm:pt>
    <dgm:pt modelId="{4193B899-859E-4648-8D66-0A07994B768A}" type="pres">
      <dgm:prSet presAssocID="{C17CF859-74F7-1340-9AF0-F777784DF408}" presName="Name0" presStyleCnt="0">
        <dgm:presLayoutVars>
          <dgm:dir/>
          <dgm:resizeHandles val="exact"/>
        </dgm:presLayoutVars>
      </dgm:prSet>
      <dgm:spPr/>
    </dgm:pt>
    <dgm:pt modelId="{8406671C-EB7B-804F-9A74-74EDAFC722E1}" type="pres">
      <dgm:prSet presAssocID="{8E9FC31C-42ED-1040-9ACB-181E82C4824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DF165-EE66-CD45-8623-DD3E5C390944}" type="pres">
      <dgm:prSet presAssocID="{B854941C-C370-DC48-97E6-9621EE3B6279}" presName="sibTrans" presStyleLbl="sibTrans2D1" presStyleIdx="0" presStyleCnt="4"/>
      <dgm:spPr/>
      <dgm:t>
        <a:bodyPr/>
        <a:lstStyle/>
        <a:p>
          <a:endParaRPr lang="en-US"/>
        </a:p>
      </dgm:t>
    </dgm:pt>
    <dgm:pt modelId="{0AD2EAD3-F45E-EF4E-A16A-E4D8C1922D59}" type="pres">
      <dgm:prSet presAssocID="{B854941C-C370-DC48-97E6-9621EE3B627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34ECE93B-CA9C-F947-A01E-A59ABB0D847A}" type="pres">
      <dgm:prSet presAssocID="{84CD5032-ADB9-9C4D-A980-9360F9DBC1E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BE7849-AA0B-B841-947C-BDF99A2FA9F1}" type="pres">
      <dgm:prSet presAssocID="{8C1683A1-AF89-A44A-AAA0-3CA836BD42DF}" presName="sibTrans" presStyleLbl="sibTrans2D1" presStyleIdx="1" presStyleCnt="4"/>
      <dgm:spPr/>
      <dgm:t>
        <a:bodyPr/>
        <a:lstStyle/>
        <a:p>
          <a:endParaRPr lang="en-US"/>
        </a:p>
      </dgm:t>
    </dgm:pt>
    <dgm:pt modelId="{DE76ADE6-DCC8-7F44-85B1-3F5955B92E2F}" type="pres">
      <dgm:prSet presAssocID="{8C1683A1-AF89-A44A-AAA0-3CA836BD42DF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40B245C5-E1B3-9648-9E6F-BF6FE5372D04}" type="pres">
      <dgm:prSet presAssocID="{00E3DE06-DCD7-BF42-9EDD-D647C24C2A4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F9E1EF-FE50-0448-80BE-BE0532D77448}" type="pres">
      <dgm:prSet presAssocID="{C553E499-1C7D-B741-A473-E2D019CE5C36}" presName="sibTrans" presStyleLbl="sibTrans2D1" presStyleIdx="2" presStyleCnt="4"/>
      <dgm:spPr/>
      <dgm:t>
        <a:bodyPr/>
        <a:lstStyle/>
        <a:p>
          <a:endParaRPr lang="en-US"/>
        </a:p>
      </dgm:t>
    </dgm:pt>
    <dgm:pt modelId="{9562340D-AEF3-E14C-BB54-E01D8C551E1D}" type="pres">
      <dgm:prSet presAssocID="{C553E499-1C7D-B741-A473-E2D019CE5C36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2B33A135-4F36-C04F-99BA-03DA21911905}" type="pres">
      <dgm:prSet presAssocID="{B8B79AED-B0EE-B44E-B32E-533CC171329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F69A61-3EE1-E34C-B953-76A3B691DAA5}" type="pres">
      <dgm:prSet presAssocID="{D0D8E649-8061-1A45-8C89-E91B0DFA93E2}" presName="sibTrans" presStyleLbl="sibTrans2D1" presStyleIdx="3" presStyleCnt="4"/>
      <dgm:spPr/>
      <dgm:t>
        <a:bodyPr/>
        <a:lstStyle/>
        <a:p>
          <a:endParaRPr lang="en-US"/>
        </a:p>
      </dgm:t>
    </dgm:pt>
    <dgm:pt modelId="{DDC35D3D-F985-5E48-B87A-40E2EAB00BEA}" type="pres">
      <dgm:prSet presAssocID="{D0D8E649-8061-1A45-8C89-E91B0DFA93E2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AFF36FB8-5138-A34B-A093-38B635469F7D}" type="pres">
      <dgm:prSet presAssocID="{031DE036-9EEF-2B46-A571-DD65B0F05B1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1CA244E-CC0D-5840-969C-C0E203E66759}" type="presOf" srcId="{8C1683A1-AF89-A44A-AAA0-3CA836BD42DF}" destId="{DE76ADE6-DCC8-7F44-85B1-3F5955B92E2F}" srcOrd="1" destOrd="0" presId="urn:microsoft.com/office/officeart/2005/8/layout/process1"/>
    <dgm:cxn modelId="{0A63F95B-14AE-5C43-A064-93E697C81842}" srcId="{C17CF859-74F7-1340-9AF0-F777784DF408}" destId="{84CD5032-ADB9-9C4D-A980-9360F9DBC1ED}" srcOrd="1" destOrd="0" parTransId="{AD3AAB4C-BB13-7642-A123-311351A3B479}" sibTransId="{8C1683A1-AF89-A44A-AAA0-3CA836BD42DF}"/>
    <dgm:cxn modelId="{4A313751-BA83-AC43-8C4E-B39F1DEEB99C}" type="presOf" srcId="{D0D8E649-8061-1A45-8C89-E91B0DFA93E2}" destId="{24F69A61-3EE1-E34C-B953-76A3B691DAA5}" srcOrd="0" destOrd="0" presId="urn:microsoft.com/office/officeart/2005/8/layout/process1"/>
    <dgm:cxn modelId="{8A39DF71-B826-8044-A5CC-BA5BEC74B85C}" srcId="{C17CF859-74F7-1340-9AF0-F777784DF408}" destId="{8E9FC31C-42ED-1040-9ACB-181E82C4824B}" srcOrd="0" destOrd="0" parTransId="{0BE307D8-4CCB-F24D-9F93-F87A70E164B4}" sibTransId="{B854941C-C370-DC48-97E6-9621EE3B6279}"/>
    <dgm:cxn modelId="{F14D87EB-4AF1-9643-A5CC-4B4C8ED9E889}" type="presOf" srcId="{00E3DE06-DCD7-BF42-9EDD-D647C24C2A45}" destId="{40B245C5-E1B3-9648-9E6F-BF6FE5372D04}" srcOrd="0" destOrd="0" presId="urn:microsoft.com/office/officeart/2005/8/layout/process1"/>
    <dgm:cxn modelId="{E950FA1A-724E-B14E-90B1-2FC55615C5F3}" type="presOf" srcId="{B8B79AED-B0EE-B44E-B32E-533CC1713297}" destId="{2B33A135-4F36-C04F-99BA-03DA21911905}" srcOrd="0" destOrd="0" presId="urn:microsoft.com/office/officeart/2005/8/layout/process1"/>
    <dgm:cxn modelId="{E6BB79FF-09D2-BF4A-983E-515EDAF88AAC}" type="presOf" srcId="{8C1683A1-AF89-A44A-AAA0-3CA836BD42DF}" destId="{7ABE7849-AA0B-B841-947C-BDF99A2FA9F1}" srcOrd="0" destOrd="0" presId="urn:microsoft.com/office/officeart/2005/8/layout/process1"/>
    <dgm:cxn modelId="{44CC12A7-49A5-AC4B-AF20-46BF1DCA7DC7}" srcId="{C17CF859-74F7-1340-9AF0-F777784DF408}" destId="{00E3DE06-DCD7-BF42-9EDD-D647C24C2A45}" srcOrd="2" destOrd="0" parTransId="{4AA334A5-0054-F24A-B4C1-0124FFD04430}" sibTransId="{C553E499-1C7D-B741-A473-E2D019CE5C36}"/>
    <dgm:cxn modelId="{2157503B-19AD-5249-AC4D-85CDED4E5CA2}" type="presOf" srcId="{C553E499-1C7D-B741-A473-E2D019CE5C36}" destId="{9562340D-AEF3-E14C-BB54-E01D8C551E1D}" srcOrd="1" destOrd="0" presId="urn:microsoft.com/office/officeart/2005/8/layout/process1"/>
    <dgm:cxn modelId="{11AF2F9C-D4E3-574A-A458-B21FEB6196F7}" type="presOf" srcId="{C17CF859-74F7-1340-9AF0-F777784DF408}" destId="{4193B899-859E-4648-8D66-0A07994B768A}" srcOrd="0" destOrd="0" presId="urn:microsoft.com/office/officeart/2005/8/layout/process1"/>
    <dgm:cxn modelId="{EEA013A0-7BDB-8944-9384-8E48B546979E}" type="presOf" srcId="{C553E499-1C7D-B741-A473-E2D019CE5C36}" destId="{A9F9E1EF-FE50-0448-80BE-BE0532D77448}" srcOrd="0" destOrd="0" presId="urn:microsoft.com/office/officeart/2005/8/layout/process1"/>
    <dgm:cxn modelId="{24188594-F19B-D745-B8FE-1C7F78C6127C}" type="presOf" srcId="{8E9FC31C-42ED-1040-9ACB-181E82C4824B}" destId="{8406671C-EB7B-804F-9A74-74EDAFC722E1}" srcOrd="0" destOrd="0" presId="urn:microsoft.com/office/officeart/2005/8/layout/process1"/>
    <dgm:cxn modelId="{7EDEBADA-2EC7-4049-A2AE-2FD9BD06C01F}" srcId="{C17CF859-74F7-1340-9AF0-F777784DF408}" destId="{B8B79AED-B0EE-B44E-B32E-533CC1713297}" srcOrd="3" destOrd="0" parTransId="{2B8C9A80-83A3-204E-AAF0-497240166DC4}" sibTransId="{D0D8E649-8061-1A45-8C89-E91B0DFA93E2}"/>
    <dgm:cxn modelId="{30243429-4814-1644-977C-05AA68AFC379}" type="presOf" srcId="{B854941C-C370-DC48-97E6-9621EE3B6279}" destId="{5D2DF165-EE66-CD45-8623-DD3E5C390944}" srcOrd="0" destOrd="0" presId="urn:microsoft.com/office/officeart/2005/8/layout/process1"/>
    <dgm:cxn modelId="{CCE9F1F7-2ACE-5D4D-B34F-2F5DEACB78C2}" type="presOf" srcId="{031DE036-9EEF-2B46-A571-DD65B0F05B1E}" destId="{AFF36FB8-5138-A34B-A093-38B635469F7D}" srcOrd="0" destOrd="0" presId="urn:microsoft.com/office/officeart/2005/8/layout/process1"/>
    <dgm:cxn modelId="{158B2F0E-BC54-D54B-896A-E050112EB310}" type="presOf" srcId="{B854941C-C370-DC48-97E6-9621EE3B6279}" destId="{0AD2EAD3-F45E-EF4E-A16A-E4D8C1922D59}" srcOrd="1" destOrd="0" presId="urn:microsoft.com/office/officeart/2005/8/layout/process1"/>
    <dgm:cxn modelId="{EA54AD85-BD4E-F749-8ECD-5954DD712173}" type="presOf" srcId="{84CD5032-ADB9-9C4D-A980-9360F9DBC1ED}" destId="{34ECE93B-CA9C-F947-A01E-A59ABB0D847A}" srcOrd="0" destOrd="0" presId="urn:microsoft.com/office/officeart/2005/8/layout/process1"/>
    <dgm:cxn modelId="{DD3B95CC-F1EB-C24D-87F2-65F7F675560B}" type="presOf" srcId="{D0D8E649-8061-1A45-8C89-E91B0DFA93E2}" destId="{DDC35D3D-F985-5E48-B87A-40E2EAB00BEA}" srcOrd="1" destOrd="0" presId="urn:microsoft.com/office/officeart/2005/8/layout/process1"/>
    <dgm:cxn modelId="{1299C9CD-E469-C340-AFCD-9266D9B18181}" srcId="{C17CF859-74F7-1340-9AF0-F777784DF408}" destId="{031DE036-9EEF-2B46-A571-DD65B0F05B1E}" srcOrd="4" destOrd="0" parTransId="{2EA4AA31-80BA-9D4F-A425-2AC86AAECFE9}" sibTransId="{4C773E6D-1906-9042-A75C-00C6ED709073}"/>
    <dgm:cxn modelId="{B243D21B-4EA5-6544-ABCF-C46C229DEBEA}" type="presParOf" srcId="{4193B899-859E-4648-8D66-0A07994B768A}" destId="{8406671C-EB7B-804F-9A74-74EDAFC722E1}" srcOrd="0" destOrd="0" presId="urn:microsoft.com/office/officeart/2005/8/layout/process1"/>
    <dgm:cxn modelId="{3C82C158-D986-224A-B664-355FFC5D6B78}" type="presParOf" srcId="{4193B899-859E-4648-8D66-0A07994B768A}" destId="{5D2DF165-EE66-CD45-8623-DD3E5C390944}" srcOrd="1" destOrd="0" presId="urn:microsoft.com/office/officeart/2005/8/layout/process1"/>
    <dgm:cxn modelId="{CAD5E834-481B-6C44-B9AB-5C564325DC2D}" type="presParOf" srcId="{5D2DF165-EE66-CD45-8623-DD3E5C390944}" destId="{0AD2EAD3-F45E-EF4E-A16A-E4D8C1922D59}" srcOrd="0" destOrd="0" presId="urn:microsoft.com/office/officeart/2005/8/layout/process1"/>
    <dgm:cxn modelId="{F3BCBD19-C24E-684D-AC8E-8965174F21B6}" type="presParOf" srcId="{4193B899-859E-4648-8D66-0A07994B768A}" destId="{34ECE93B-CA9C-F947-A01E-A59ABB0D847A}" srcOrd="2" destOrd="0" presId="urn:microsoft.com/office/officeart/2005/8/layout/process1"/>
    <dgm:cxn modelId="{36FCA438-4DCD-2A44-9A36-BFB3D4E9C81A}" type="presParOf" srcId="{4193B899-859E-4648-8D66-0A07994B768A}" destId="{7ABE7849-AA0B-B841-947C-BDF99A2FA9F1}" srcOrd="3" destOrd="0" presId="urn:microsoft.com/office/officeart/2005/8/layout/process1"/>
    <dgm:cxn modelId="{D6B9E8D5-8ECA-D84C-804B-116FF7949AD3}" type="presParOf" srcId="{7ABE7849-AA0B-B841-947C-BDF99A2FA9F1}" destId="{DE76ADE6-DCC8-7F44-85B1-3F5955B92E2F}" srcOrd="0" destOrd="0" presId="urn:microsoft.com/office/officeart/2005/8/layout/process1"/>
    <dgm:cxn modelId="{DA30D614-E2E0-CB41-963C-951E7B007D6E}" type="presParOf" srcId="{4193B899-859E-4648-8D66-0A07994B768A}" destId="{40B245C5-E1B3-9648-9E6F-BF6FE5372D04}" srcOrd="4" destOrd="0" presId="urn:microsoft.com/office/officeart/2005/8/layout/process1"/>
    <dgm:cxn modelId="{CE574849-C6FB-374D-9F96-5DBEE1A02EC6}" type="presParOf" srcId="{4193B899-859E-4648-8D66-0A07994B768A}" destId="{A9F9E1EF-FE50-0448-80BE-BE0532D77448}" srcOrd="5" destOrd="0" presId="urn:microsoft.com/office/officeart/2005/8/layout/process1"/>
    <dgm:cxn modelId="{F22AA0D0-D42A-ED49-AF41-52BC0D9E13D1}" type="presParOf" srcId="{A9F9E1EF-FE50-0448-80BE-BE0532D77448}" destId="{9562340D-AEF3-E14C-BB54-E01D8C551E1D}" srcOrd="0" destOrd="0" presId="urn:microsoft.com/office/officeart/2005/8/layout/process1"/>
    <dgm:cxn modelId="{C75057B9-6634-0A48-B01A-24144B977828}" type="presParOf" srcId="{4193B899-859E-4648-8D66-0A07994B768A}" destId="{2B33A135-4F36-C04F-99BA-03DA21911905}" srcOrd="6" destOrd="0" presId="urn:microsoft.com/office/officeart/2005/8/layout/process1"/>
    <dgm:cxn modelId="{AB06B996-7596-1A45-85BA-398F9B131BEC}" type="presParOf" srcId="{4193B899-859E-4648-8D66-0A07994B768A}" destId="{24F69A61-3EE1-E34C-B953-76A3B691DAA5}" srcOrd="7" destOrd="0" presId="urn:microsoft.com/office/officeart/2005/8/layout/process1"/>
    <dgm:cxn modelId="{0B0368DF-0DA0-D049-A5DC-D8BEA5B5AF68}" type="presParOf" srcId="{24F69A61-3EE1-E34C-B953-76A3B691DAA5}" destId="{DDC35D3D-F985-5E48-B87A-40E2EAB00BEA}" srcOrd="0" destOrd="0" presId="urn:microsoft.com/office/officeart/2005/8/layout/process1"/>
    <dgm:cxn modelId="{7BA645A8-7867-4E40-A81E-16B850960C4C}" type="presParOf" srcId="{4193B899-859E-4648-8D66-0A07994B768A}" destId="{AFF36FB8-5138-A34B-A093-38B635469F7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6671C-EB7B-804F-9A74-74EDAFC722E1}">
      <dsp:nvSpPr>
        <dsp:cNvPr id="0" name=""/>
        <dsp:cNvSpPr/>
      </dsp:nvSpPr>
      <dsp:spPr>
        <a:xfrm>
          <a:off x="2678" y="261214"/>
          <a:ext cx="830460" cy="1562911"/>
        </a:xfrm>
        <a:prstGeom prst="roundRect">
          <a:avLst>
            <a:gd name="adj" fmla="val 1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latin typeface="Helvetica"/>
              <a:cs typeface="Helvetica"/>
            </a:rPr>
            <a:t>Print the first page of this form; complete by hand or complete the form online and print</a:t>
          </a:r>
          <a:endParaRPr lang="en-US" sz="800" b="1" kern="1200">
            <a:latin typeface="Helvetica"/>
            <a:cs typeface="Helvetica"/>
          </a:endParaRPr>
        </a:p>
      </dsp:txBody>
      <dsp:txXfrm>
        <a:off x="27001" y="285537"/>
        <a:ext cx="781814" cy="1514265"/>
      </dsp:txXfrm>
    </dsp:sp>
    <dsp:sp modelId="{5D2DF165-EE66-CD45-8623-DD3E5C390944}">
      <dsp:nvSpPr>
        <dsp:cNvPr id="0" name=""/>
        <dsp:cNvSpPr/>
      </dsp:nvSpPr>
      <dsp:spPr>
        <a:xfrm>
          <a:off x="916185" y="93969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Helvetica Neue"/>
            <a:cs typeface="Helvetica Neue"/>
          </a:endParaRPr>
        </a:p>
      </dsp:txBody>
      <dsp:txXfrm>
        <a:off x="916185" y="980883"/>
        <a:ext cx="123240" cy="123572"/>
      </dsp:txXfrm>
    </dsp:sp>
    <dsp:sp modelId="{34ECE93B-CA9C-F947-A01E-A59ABB0D847A}">
      <dsp:nvSpPr>
        <dsp:cNvPr id="0" name=""/>
        <dsp:cNvSpPr/>
      </dsp:nvSpPr>
      <dsp:spPr>
        <a:xfrm>
          <a:off x="1165324" y="261214"/>
          <a:ext cx="830460" cy="1562911"/>
        </a:xfrm>
        <a:prstGeom prst="roundRect">
          <a:avLst>
            <a:gd name="adj" fmla="val 1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latin typeface="Helvetica"/>
              <a:cs typeface="Helvetica"/>
            </a:rPr>
            <a:t>Follow one of the two alternate payment methods outlined</a:t>
          </a:r>
          <a:endParaRPr lang="en-US" sz="800" b="1" kern="1200">
            <a:latin typeface="Helvetica"/>
            <a:cs typeface="Helvetica"/>
          </a:endParaRPr>
        </a:p>
      </dsp:txBody>
      <dsp:txXfrm>
        <a:off x="1189647" y="285537"/>
        <a:ext cx="781814" cy="1514265"/>
      </dsp:txXfrm>
    </dsp:sp>
    <dsp:sp modelId="{7ABE7849-AA0B-B841-947C-BDF99A2FA9F1}">
      <dsp:nvSpPr>
        <dsp:cNvPr id="0" name=""/>
        <dsp:cNvSpPr/>
      </dsp:nvSpPr>
      <dsp:spPr>
        <a:xfrm>
          <a:off x="2078831" y="93969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Helvetica Neue"/>
            <a:cs typeface="Helvetica Neue"/>
          </a:endParaRPr>
        </a:p>
      </dsp:txBody>
      <dsp:txXfrm>
        <a:off x="2078831" y="980883"/>
        <a:ext cx="123240" cy="123572"/>
      </dsp:txXfrm>
    </dsp:sp>
    <dsp:sp modelId="{40B245C5-E1B3-9648-9E6F-BF6FE5372D04}">
      <dsp:nvSpPr>
        <dsp:cNvPr id="0" name=""/>
        <dsp:cNvSpPr/>
      </dsp:nvSpPr>
      <dsp:spPr>
        <a:xfrm>
          <a:off x="2327969" y="261214"/>
          <a:ext cx="830460" cy="1562911"/>
        </a:xfrm>
        <a:prstGeom prst="roundRect">
          <a:avLst>
            <a:gd name="adj" fmla="val 1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latin typeface="Helvetica"/>
              <a:cs typeface="Helvetica"/>
            </a:rPr>
            <a:t>Forward the completed form along with your Cheque or EFT statement to the SM for processing (allow 7 days)</a:t>
          </a:r>
          <a:endParaRPr lang="en-US" sz="800" b="1" kern="1200">
            <a:latin typeface="Helvetica"/>
            <a:cs typeface="Helvetica"/>
          </a:endParaRPr>
        </a:p>
      </dsp:txBody>
      <dsp:txXfrm>
        <a:off x="2352292" y="285537"/>
        <a:ext cx="781814" cy="1514265"/>
      </dsp:txXfrm>
    </dsp:sp>
    <dsp:sp modelId="{A9F9E1EF-FE50-0448-80BE-BE0532D77448}">
      <dsp:nvSpPr>
        <dsp:cNvPr id="0" name=""/>
        <dsp:cNvSpPr/>
      </dsp:nvSpPr>
      <dsp:spPr>
        <a:xfrm>
          <a:off x="3241476" y="93969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Helvetica Neue"/>
            <a:cs typeface="Helvetica Neue"/>
          </a:endParaRPr>
        </a:p>
      </dsp:txBody>
      <dsp:txXfrm>
        <a:off x="3241476" y="980883"/>
        <a:ext cx="123240" cy="123572"/>
      </dsp:txXfrm>
    </dsp:sp>
    <dsp:sp modelId="{2B33A135-4F36-C04F-99BA-03DA21911905}">
      <dsp:nvSpPr>
        <dsp:cNvPr id="0" name=""/>
        <dsp:cNvSpPr/>
      </dsp:nvSpPr>
      <dsp:spPr>
        <a:xfrm>
          <a:off x="3490614" y="261214"/>
          <a:ext cx="830460" cy="1562911"/>
        </a:xfrm>
        <a:prstGeom prst="roundRect">
          <a:avLst>
            <a:gd name="adj" fmla="val 1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latin typeface="Helvetica"/>
              <a:cs typeface="Helvetica"/>
            </a:rPr>
            <a:t>SM confirms to BM, form and payment verified. BM, advises Resident </a:t>
          </a:r>
          <a:r>
            <a:rPr lang="en-AU" sz="800" i="1" kern="1200">
              <a:latin typeface="Helvetica"/>
              <a:cs typeface="Helvetica"/>
            </a:rPr>
            <a:t>‘cage available’</a:t>
          </a:r>
          <a:r>
            <a:rPr lang="en-AU" sz="800" kern="1200">
              <a:latin typeface="Helvetica"/>
              <a:cs typeface="Helvetica"/>
            </a:rPr>
            <a:t> </a:t>
          </a:r>
          <a:endParaRPr lang="en-US" sz="800" b="1" kern="1200">
            <a:latin typeface="Helvetica"/>
            <a:cs typeface="Helvetica"/>
          </a:endParaRPr>
        </a:p>
      </dsp:txBody>
      <dsp:txXfrm>
        <a:off x="3514937" y="285537"/>
        <a:ext cx="781814" cy="1514265"/>
      </dsp:txXfrm>
    </dsp:sp>
    <dsp:sp modelId="{24F69A61-3EE1-E34C-B953-76A3B691DAA5}">
      <dsp:nvSpPr>
        <dsp:cNvPr id="0" name=""/>
        <dsp:cNvSpPr/>
      </dsp:nvSpPr>
      <dsp:spPr>
        <a:xfrm>
          <a:off x="4404121" y="93969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Helvetica Neue"/>
            <a:cs typeface="Helvetica Neue"/>
          </a:endParaRPr>
        </a:p>
      </dsp:txBody>
      <dsp:txXfrm>
        <a:off x="4404121" y="980883"/>
        <a:ext cx="123240" cy="123572"/>
      </dsp:txXfrm>
    </dsp:sp>
    <dsp:sp modelId="{AFF36FB8-5138-A34B-A093-38B635469F7D}">
      <dsp:nvSpPr>
        <dsp:cNvPr id="0" name=""/>
        <dsp:cNvSpPr/>
      </dsp:nvSpPr>
      <dsp:spPr>
        <a:xfrm>
          <a:off x="4653260" y="261214"/>
          <a:ext cx="830460" cy="1562911"/>
        </a:xfrm>
        <a:prstGeom prst="roundRect">
          <a:avLst>
            <a:gd name="adj" fmla="val 10000"/>
          </a:avLst>
        </a:prstGeom>
        <a:solidFill>
          <a:srgbClr val="A4DDA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latin typeface="Helvetica"/>
              <a:cs typeface="Helvetica"/>
            </a:rPr>
            <a:t>Resident collects and signs for Bicycle Cage Key</a:t>
          </a:r>
          <a:endParaRPr lang="en-US" sz="800" b="1" kern="1200">
            <a:latin typeface="Helvetica"/>
            <a:cs typeface="Helvetica"/>
          </a:endParaRPr>
        </a:p>
      </dsp:txBody>
      <dsp:txXfrm>
        <a:off x="4677583" y="285537"/>
        <a:ext cx="781814" cy="1514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template.dotx</Template>
  <TotalTime>116</TotalTime>
  <Pages>2</Pages>
  <Words>405</Words>
  <Characters>2203</Characters>
  <Application>Microsoft Macintosh Word</Application>
  <DocSecurity>0</DocSecurity>
  <Lines>115</Lines>
  <Paragraphs>51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Aitken</dc:creator>
  <cp:keywords/>
  <dc:description/>
  <cp:lastModifiedBy>Bruce Aitken</cp:lastModifiedBy>
  <cp:revision>17</cp:revision>
  <dcterms:created xsi:type="dcterms:W3CDTF">2013-12-22T05:17:00Z</dcterms:created>
  <dcterms:modified xsi:type="dcterms:W3CDTF">2014-02-23T02:25:00Z</dcterms:modified>
</cp:coreProperties>
</file>